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871CAA" w14:textId="77777777" w:rsidR="00BB5E0A" w:rsidRPr="00C438F7" w:rsidRDefault="00BB5E0A" w:rsidP="00BB5E0A">
      <w:pPr>
        <w:ind w:left="5184"/>
      </w:pPr>
      <w:r w:rsidRPr="00C438F7">
        <w:t>PATVIRTINTA</w:t>
      </w:r>
    </w:p>
    <w:p w14:paraId="006381C6" w14:textId="58E965BF" w:rsidR="00BB5E0A" w:rsidRPr="00C438F7" w:rsidRDefault="009F53B2" w:rsidP="00BB5E0A">
      <w:pPr>
        <w:widowControl w:val="0"/>
        <w:ind w:left="5184"/>
      </w:pPr>
      <w:r>
        <w:t>Skuodo rajono savivaldybės tarybos</w:t>
      </w:r>
      <w:r w:rsidR="00BB5E0A" w:rsidRPr="00C438F7">
        <w:t xml:space="preserve"> </w:t>
      </w:r>
    </w:p>
    <w:p w14:paraId="63511203" w14:textId="46772446" w:rsidR="00E92091" w:rsidRPr="00C438F7" w:rsidRDefault="00E92091" w:rsidP="00E92091">
      <w:pPr>
        <w:widowControl w:val="0"/>
        <w:ind w:left="5184"/>
      </w:pPr>
      <w:r w:rsidRPr="00C438F7">
        <w:t xml:space="preserve">2024 m. </w:t>
      </w:r>
      <w:r>
        <w:t>birželio</w:t>
      </w:r>
      <w:r w:rsidR="00200EEE">
        <w:t xml:space="preserve"> 18</w:t>
      </w:r>
      <w:r>
        <w:t xml:space="preserve"> d. sprendimu Nr.T10-</w:t>
      </w:r>
      <w:r w:rsidR="00200EEE">
        <w:t>135</w:t>
      </w:r>
      <w:r w:rsidRPr="00C438F7">
        <w:t xml:space="preserve"> </w:t>
      </w:r>
    </w:p>
    <w:p w14:paraId="382CD91A" w14:textId="77777777" w:rsidR="00E92091" w:rsidRPr="00C438F7" w:rsidRDefault="00E92091" w:rsidP="00E92091">
      <w:pPr>
        <w:ind w:firstLine="5102"/>
        <w:rPr>
          <w:color w:val="000000"/>
        </w:rPr>
      </w:pPr>
    </w:p>
    <w:p w14:paraId="53E5CC89" w14:textId="77777777" w:rsidR="00BB5E0A" w:rsidRPr="00C438F7" w:rsidRDefault="00BB5E0A" w:rsidP="00BB5E0A">
      <w:pPr>
        <w:ind w:firstLine="5102"/>
        <w:rPr>
          <w:color w:val="000000"/>
        </w:rPr>
      </w:pPr>
    </w:p>
    <w:p w14:paraId="31E47F09" w14:textId="1DA75955" w:rsidR="00BB5E0A" w:rsidRPr="00C438F7" w:rsidRDefault="002D3182" w:rsidP="00BB5E0A">
      <w:pPr>
        <w:jc w:val="center"/>
        <w:rPr>
          <w:b/>
          <w:caps/>
          <w:color w:val="000000"/>
        </w:rPr>
      </w:pPr>
      <w:r>
        <w:rPr>
          <w:b/>
          <w:caps/>
          <w:color w:val="000000"/>
        </w:rPr>
        <w:t xml:space="preserve">SKUODO RAJONO SAVIVALDYBĖS GYVENTOJŲ MOKĖJIMO </w:t>
      </w:r>
      <w:r w:rsidR="00BB5E0A" w:rsidRPr="00C438F7">
        <w:rPr>
          <w:b/>
          <w:caps/>
          <w:color w:val="000000"/>
        </w:rPr>
        <w:t>už socialines paslaugas tvarkos aprašas</w:t>
      </w:r>
    </w:p>
    <w:p w14:paraId="25EA38E3" w14:textId="77777777" w:rsidR="00BB5E0A" w:rsidRPr="00C438F7" w:rsidRDefault="00BB5E0A" w:rsidP="00BB5E0A">
      <w:pPr>
        <w:ind w:firstLine="709"/>
        <w:rPr>
          <w:color w:val="000000"/>
        </w:rPr>
      </w:pPr>
    </w:p>
    <w:p w14:paraId="25953448" w14:textId="77777777" w:rsidR="00BB5E0A" w:rsidRPr="00C438F7" w:rsidRDefault="00BB5E0A" w:rsidP="00BB5E0A">
      <w:pPr>
        <w:jc w:val="center"/>
        <w:rPr>
          <w:b/>
          <w:color w:val="000000"/>
        </w:rPr>
      </w:pPr>
      <w:r w:rsidRPr="00C438F7">
        <w:rPr>
          <w:b/>
          <w:color w:val="000000"/>
        </w:rPr>
        <w:t xml:space="preserve">I SKYRIUS </w:t>
      </w:r>
      <w:r w:rsidRPr="00C438F7">
        <w:rPr>
          <w:b/>
          <w:color w:val="000000"/>
        </w:rPr>
        <w:br/>
        <w:t xml:space="preserve">BENDROSIOS NUOSTATOS </w:t>
      </w:r>
    </w:p>
    <w:p w14:paraId="6803837F" w14:textId="77777777" w:rsidR="00BB5E0A" w:rsidRPr="00C438F7" w:rsidRDefault="00BB5E0A" w:rsidP="00BB5E0A">
      <w:pPr>
        <w:ind w:firstLine="709"/>
        <w:jc w:val="both"/>
        <w:rPr>
          <w:color w:val="000000"/>
        </w:rPr>
      </w:pPr>
    </w:p>
    <w:p w14:paraId="69D89B11" w14:textId="0B3AB3CD" w:rsidR="00BB5E0A" w:rsidRPr="00112BB7" w:rsidRDefault="00BB5E0A" w:rsidP="004466BD">
      <w:pPr>
        <w:ind w:firstLine="1276"/>
        <w:jc w:val="both"/>
      </w:pPr>
      <w:r w:rsidRPr="00112BB7">
        <w:t>1.</w:t>
      </w:r>
      <w:r w:rsidR="00ED5FE7" w:rsidRPr="00112BB7">
        <w:t xml:space="preserve"> Skuodo rajono savivaldybės </w:t>
      </w:r>
      <w:r w:rsidR="006F6C6A" w:rsidRPr="00112BB7">
        <w:t xml:space="preserve">(toliau – </w:t>
      </w:r>
      <w:r w:rsidR="00817ACF">
        <w:t>S</w:t>
      </w:r>
      <w:r w:rsidR="006F6C6A" w:rsidRPr="00112BB7">
        <w:t xml:space="preserve">avivaldybės) </w:t>
      </w:r>
      <w:r w:rsidR="00ED5FE7" w:rsidRPr="00112BB7">
        <w:t>gyventojų</w:t>
      </w:r>
      <w:r w:rsidRPr="00112BB7">
        <w:t xml:space="preserve"> </w:t>
      </w:r>
      <w:r w:rsidR="00ED5FE7" w:rsidRPr="00112BB7">
        <w:t>m</w:t>
      </w:r>
      <w:r w:rsidRPr="00112BB7">
        <w:t xml:space="preserve">okėjimo už socialines paslaugas tvarkos aprašas (toliau – </w:t>
      </w:r>
      <w:r w:rsidR="00431BA1">
        <w:t>A</w:t>
      </w:r>
      <w:r w:rsidRPr="00112BB7">
        <w:t>prašas) reglamentuoja asmens (šeimos) mokėjimo už socialines paslaugas sąlygas, pagalbos pinigų dydžio nustatymą ir jų mokėjimą, finansinių galimybių vertinimą, pajamų ir turto apskaičiavimą.</w:t>
      </w:r>
    </w:p>
    <w:p w14:paraId="35C1C5A6" w14:textId="5FDF2169" w:rsidR="00BB5E0A" w:rsidRPr="00112BB7" w:rsidRDefault="00BB5E0A" w:rsidP="004466BD">
      <w:pPr>
        <w:ind w:firstLine="1276"/>
        <w:jc w:val="both"/>
      </w:pPr>
      <w:r w:rsidRPr="00112BB7">
        <w:t xml:space="preserve">2. </w:t>
      </w:r>
      <w:r w:rsidR="00ED5FE7" w:rsidRPr="00112BB7">
        <w:t xml:space="preserve">Šis </w:t>
      </w:r>
      <w:r w:rsidR="00E174AC">
        <w:t>A</w:t>
      </w:r>
      <w:r w:rsidRPr="00112BB7">
        <w:t xml:space="preserve">prašas taikomas mokėjimui už tas socialines paslaugas, kurias planuoja ir </w:t>
      </w:r>
      <w:r w:rsidR="00817ACF">
        <w:t>S</w:t>
      </w:r>
      <w:r w:rsidRPr="00112BB7">
        <w:t>avivaldybės teritorijos gyventojams organizuoja</w:t>
      </w:r>
      <w:r w:rsidR="009F53B2" w:rsidRPr="00112BB7">
        <w:t xml:space="preserve"> </w:t>
      </w:r>
      <w:r w:rsidR="00817ACF">
        <w:t>S</w:t>
      </w:r>
      <w:r w:rsidRPr="00112BB7">
        <w:t xml:space="preserve">avivaldybės meras ir kurios finansuojamos iš </w:t>
      </w:r>
      <w:r w:rsidR="00817ACF">
        <w:t>S</w:t>
      </w:r>
      <w:r w:rsidRPr="00112BB7">
        <w:t>avivaldybės biudžeto lėšų ar iš valstybės biudžeto dotacijų savivaldybių biudžetams</w:t>
      </w:r>
      <w:bookmarkStart w:id="0" w:name="_Hlk168922730"/>
      <w:r w:rsidRPr="00112BB7">
        <w:t xml:space="preserve">. </w:t>
      </w:r>
    </w:p>
    <w:bookmarkEnd w:id="0"/>
    <w:p w14:paraId="509B74BE" w14:textId="2044A3E2" w:rsidR="00BB5E0A" w:rsidRPr="00112BB7" w:rsidRDefault="00ED5FE7" w:rsidP="004466BD">
      <w:pPr>
        <w:ind w:firstLine="1276"/>
        <w:jc w:val="both"/>
      </w:pPr>
      <w:r w:rsidRPr="00112BB7">
        <w:rPr>
          <w:lang w:eastAsia="lt-LT"/>
        </w:rPr>
        <w:t>3</w:t>
      </w:r>
      <w:r w:rsidR="00BB5E0A" w:rsidRPr="00112BB7">
        <w:rPr>
          <w:lang w:eastAsia="lt-LT"/>
        </w:rPr>
        <w:t>.</w:t>
      </w:r>
      <w:r w:rsidR="00B94E40" w:rsidRPr="00112BB7">
        <w:rPr>
          <w:lang w:eastAsia="lt-LT"/>
        </w:rPr>
        <w:t xml:space="preserve"> Mokėjimo už socialines paslaugas dydis </w:t>
      </w:r>
      <w:r w:rsidR="00BB5E0A" w:rsidRPr="00112BB7">
        <w:rPr>
          <w:lang w:eastAsia="lt-LT"/>
        </w:rPr>
        <w:t>asmen</w:t>
      </w:r>
      <w:r w:rsidR="00B94E40" w:rsidRPr="00112BB7">
        <w:rPr>
          <w:lang w:eastAsia="lt-LT"/>
        </w:rPr>
        <w:t>iui</w:t>
      </w:r>
      <w:r w:rsidR="00BB5E0A" w:rsidRPr="00112BB7">
        <w:rPr>
          <w:lang w:eastAsia="lt-LT"/>
        </w:rPr>
        <w:t xml:space="preserve"> (šeim</w:t>
      </w:r>
      <w:r w:rsidR="00B94E40" w:rsidRPr="00112BB7">
        <w:rPr>
          <w:lang w:eastAsia="lt-LT"/>
        </w:rPr>
        <w:t xml:space="preserve">ai </w:t>
      </w:r>
      <w:r w:rsidR="00BB5E0A" w:rsidRPr="00112BB7">
        <w:rPr>
          <w:lang w:eastAsia="lt-LT"/>
        </w:rPr>
        <w:t xml:space="preserve">) </w:t>
      </w:r>
      <w:r w:rsidR="00B94E40" w:rsidRPr="00112BB7">
        <w:rPr>
          <w:lang w:eastAsia="lt-LT"/>
        </w:rPr>
        <w:t>nustatomas individualiai, atsižvelgiant į asmens (šeimos narių) finansines</w:t>
      </w:r>
      <w:r w:rsidR="00BB5E0A" w:rsidRPr="00112BB7">
        <w:rPr>
          <w:lang w:eastAsia="lt-LT"/>
        </w:rPr>
        <w:t xml:space="preserve"> </w:t>
      </w:r>
      <w:r w:rsidR="00B94E40" w:rsidRPr="00112BB7">
        <w:rPr>
          <w:lang w:eastAsia="lt-LT"/>
        </w:rPr>
        <w:t xml:space="preserve"> galimybes mokėti už socialines paslaugas ir asmeniui (šeimai) teikiamų  socialinių paslaugų rūšį</w:t>
      </w:r>
      <w:r w:rsidR="00BB5E0A" w:rsidRPr="00020606">
        <w:rPr>
          <w:color w:val="000000" w:themeColor="text1"/>
          <w:lang w:eastAsia="lt-LT"/>
        </w:rPr>
        <w:t>, vadovau</w:t>
      </w:r>
      <w:r w:rsidR="00883A9B" w:rsidRPr="00020606">
        <w:rPr>
          <w:color w:val="000000" w:themeColor="text1"/>
          <w:lang w:eastAsia="lt-LT"/>
        </w:rPr>
        <w:t xml:space="preserve">jantis </w:t>
      </w:r>
      <w:r w:rsidR="00467465" w:rsidRPr="00020606">
        <w:rPr>
          <w:color w:val="000000" w:themeColor="text1"/>
          <w:lang w:eastAsia="lt-LT"/>
        </w:rPr>
        <w:t xml:space="preserve">Lietuvos </w:t>
      </w:r>
      <w:r w:rsidR="00467465" w:rsidRPr="00112BB7">
        <w:rPr>
          <w:lang w:eastAsia="lt-LT"/>
        </w:rPr>
        <w:t xml:space="preserve">Respublikos socialinių paslaugų įstatymu (toliau – </w:t>
      </w:r>
      <w:r w:rsidR="00817ACF">
        <w:rPr>
          <w:lang w:eastAsia="lt-LT"/>
        </w:rPr>
        <w:t>Į</w:t>
      </w:r>
      <w:r w:rsidR="00467465" w:rsidRPr="00112BB7">
        <w:rPr>
          <w:lang w:eastAsia="lt-LT"/>
        </w:rPr>
        <w:t>statymu), Lietuvos Respublikos socialinės apsaugos ir darbo ministro 2006 m. balandžio 5 d. įsakymu Nr. A1-93 „Dėl Socialinių paslaugų katalogo patvirtinimo“ patvirtintu Socialinių paslaugų katalogu, Lietuvos Respublikos socialinės apsaugos ir darbo ministro 2024 m. birželio 11 d. įsakymu Nr. A1-397 „Dėl Mokėjimo už socialines paslaugas tvarkos aprašo patvirtinimo“ patvirtintu Mokėjimo už socialines paslaugas tvarkos aprašu</w:t>
      </w:r>
      <w:r w:rsidR="007C599A" w:rsidRPr="00112BB7">
        <w:rPr>
          <w:lang w:eastAsia="lt-LT"/>
        </w:rPr>
        <w:t xml:space="preserve"> </w:t>
      </w:r>
      <w:r w:rsidR="00BB5E0A" w:rsidRPr="00112BB7">
        <w:rPr>
          <w:lang w:eastAsia="lt-LT"/>
        </w:rPr>
        <w:t xml:space="preserve">ir </w:t>
      </w:r>
      <w:r w:rsidR="00574C5F" w:rsidRPr="00112BB7">
        <w:rPr>
          <w:lang w:eastAsia="lt-LT"/>
        </w:rPr>
        <w:t>šiuo</w:t>
      </w:r>
      <w:r w:rsidR="00B94E40" w:rsidRPr="00112BB7">
        <w:rPr>
          <w:lang w:eastAsia="lt-LT"/>
        </w:rPr>
        <w:t xml:space="preserve"> </w:t>
      </w:r>
      <w:r w:rsidR="00431BA1">
        <w:rPr>
          <w:lang w:eastAsia="lt-LT"/>
        </w:rPr>
        <w:t>A</w:t>
      </w:r>
      <w:r w:rsidR="00BB5E0A" w:rsidRPr="00112BB7">
        <w:t>prašu</w:t>
      </w:r>
      <w:r w:rsidR="00BB5E0A" w:rsidRPr="00112BB7">
        <w:rPr>
          <w:lang w:eastAsia="lt-LT"/>
        </w:rPr>
        <w:t>.</w:t>
      </w:r>
      <w:r w:rsidR="00BB5E0A" w:rsidRPr="00112BB7">
        <w:t xml:space="preserve"> </w:t>
      </w:r>
    </w:p>
    <w:p w14:paraId="6BA05489" w14:textId="2BE2DCF5" w:rsidR="004466BD" w:rsidRPr="00112BB7" w:rsidRDefault="00116FF6" w:rsidP="004466BD">
      <w:pPr>
        <w:ind w:firstLine="1276"/>
        <w:jc w:val="both"/>
      </w:pPr>
      <w:r w:rsidRPr="00112BB7">
        <w:t>4</w:t>
      </w:r>
      <w:r w:rsidR="00BB5E0A" w:rsidRPr="00112BB7">
        <w:t>. Asmens (šeimos) mokėjimo už socialines paslaugas dydis gali būti nustatytas tik pinigine išraiška.</w:t>
      </w:r>
      <w:r w:rsidR="007C599A" w:rsidRPr="00112BB7">
        <w:t xml:space="preserve"> Asmens (šeimos) ir </w:t>
      </w:r>
      <w:r w:rsidR="003A0360">
        <w:t>S</w:t>
      </w:r>
      <w:r w:rsidR="007C599A" w:rsidRPr="00112BB7">
        <w:t>avivaldybės administracijos teisės ir pareigos dėl mokėjimo už socialines paslaugas reglamentuojamos rašytine socialines paslaugas gaunančio asmens ar jo globėjo</w:t>
      </w:r>
      <w:r w:rsidR="002020DC" w:rsidRPr="00112BB7">
        <w:t xml:space="preserve"> (</w:t>
      </w:r>
      <w:r w:rsidR="007C599A" w:rsidRPr="00112BB7">
        <w:t>rūpintojo</w:t>
      </w:r>
      <w:r w:rsidR="002020DC" w:rsidRPr="00112BB7">
        <w:t>)</w:t>
      </w:r>
      <w:r w:rsidR="007C599A" w:rsidRPr="00112BB7">
        <w:t xml:space="preserve">, </w:t>
      </w:r>
      <w:bookmarkStart w:id="1" w:name="_Hlk168921858"/>
      <w:r w:rsidR="007C599A" w:rsidRPr="00112BB7">
        <w:t>aprūpintojo,</w:t>
      </w:r>
      <w:bookmarkEnd w:id="1"/>
      <w:r w:rsidR="007C599A" w:rsidRPr="00112BB7">
        <w:t xml:space="preserve"> kito teisėto asmens atstovo ir </w:t>
      </w:r>
      <w:r w:rsidR="003A0360">
        <w:t>S</w:t>
      </w:r>
      <w:r w:rsidR="007C599A" w:rsidRPr="00112BB7">
        <w:t>avivaldybės administracijos sutartimi</w:t>
      </w:r>
      <w:r w:rsidR="004466BD" w:rsidRPr="00112BB7">
        <w:t xml:space="preserve">. </w:t>
      </w:r>
    </w:p>
    <w:p w14:paraId="0C50F668" w14:textId="6C3880C4" w:rsidR="00F80113" w:rsidRDefault="004466BD" w:rsidP="004466BD">
      <w:pPr>
        <w:ind w:firstLine="1276"/>
        <w:jc w:val="both"/>
      </w:pPr>
      <w:r w:rsidRPr="004466BD">
        <w:t>5. S</w:t>
      </w:r>
      <w:r w:rsidR="003A67F4" w:rsidRPr="004466BD">
        <w:t xml:space="preserve">utartį </w:t>
      </w:r>
      <w:r w:rsidR="003A67F4">
        <w:t xml:space="preserve">dėl mokėjimo už teikiamas ilgalaikės (trumpalaikės) socialinės globos </w:t>
      </w:r>
      <w:r w:rsidR="003A67F4" w:rsidRPr="00CC1C6F">
        <w:t>ir kitas</w:t>
      </w:r>
      <w:r w:rsidR="003A67F4">
        <w:t xml:space="preserve"> </w:t>
      </w:r>
      <w:r w:rsidR="003A67F4" w:rsidRPr="00CC1C6F">
        <w:t xml:space="preserve">specialiąsias socialines paslaugas, kurios </w:t>
      </w:r>
      <w:r w:rsidR="00A21C90">
        <w:t>yra</w:t>
      </w:r>
      <w:r w:rsidR="003A67F4" w:rsidRPr="00C93305">
        <w:rPr>
          <w:b/>
          <w:bCs/>
        </w:rPr>
        <w:t xml:space="preserve"> </w:t>
      </w:r>
      <w:r w:rsidR="003A67F4" w:rsidRPr="00CC1C6F">
        <w:t>perkam</w:t>
      </w:r>
      <w:r w:rsidR="00A21C90">
        <w:t>o</w:t>
      </w:r>
      <w:r w:rsidR="003A67F4" w:rsidRPr="00CC1C6F">
        <w:t>s</w:t>
      </w:r>
      <w:r w:rsidR="003A67F4" w:rsidRPr="00C93305">
        <w:rPr>
          <w:b/>
          <w:bCs/>
        </w:rPr>
        <w:t xml:space="preserve"> </w:t>
      </w:r>
      <w:r w:rsidR="003A67F4" w:rsidRPr="00CC1C6F">
        <w:t xml:space="preserve">iš </w:t>
      </w:r>
      <w:r w:rsidR="00A21C90" w:rsidRPr="00A21C90">
        <w:t>Skuodo rajono savivaldybės teritorijoje veikiančių globos įstaigų</w:t>
      </w:r>
      <w:r w:rsidR="00A21C90">
        <w:t>,</w:t>
      </w:r>
      <w:r w:rsidR="00A21C90" w:rsidRPr="00A21C90">
        <w:t xml:space="preserve"> </w:t>
      </w:r>
      <w:r w:rsidR="003A67F4" w:rsidRPr="00CC1C6F">
        <w:t>kitų rajonų ar valstybinių socialinių globos įstaigų</w:t>
      </w:r>
      <w:r w:rsidR="004E3236">
        <w:t>,</w:t>
      </w:r>
      <w:r w:rsidR="003A67F4">
        <w:t xml:space="preserve"> pasirašo Savivaldybės administracijos direktorius, paslaugas gaunantis asmuo, jo globėjas </w:t>
      </w:r>
      <w:r w:rsidR="003A67F4" w:rsidRPr="008C059D">
        <w:t>(rūpintojas</w:t>
      </w:r>
      <w:r w:rsidR="003A67F4">
        <w:t>)</w:t>
      </w:r>
      <w:r w:rsidR="004E3236">
        <w:t>,</w:t>
      </w:r>
      <w:r w:rsidR="004E3236" w:rsidRPr="004E3236">
        <w:t xml:space="preserve"> aprūpintoj</w:t>
      </w:r>
      <w:r w:rsidR="004E3236">
        <w:t>as</w:t>
      </w:r>
      <w:r w:rsidR="003A67F4">
        <w:t xml:space="preserve"> </w:t>
      </w:r>
      <w:r w:rsidR="003A67F4" w:rsidRPr="005E2C60">
        <w:t>ar kitas</w:t>
      </w:r>
      <w:r w:rsidR="003A67F4">
        <w:rPr>
          <w:b/>
          <w:bCs/>
        </w:rPr>
        <w:t xml:space="preserve"> </w:t>
      </w:r>
      <w:r w:rsidR="003A67F4" w:rsidRPr="00CC1C6F">
        <w:t>teisėtas asmens atstovas</w:t>
      </w:r>
      <w:r w:rsidR="003A67F4">
        <w:t xml:space="preserve">, kuris mokės už </w:t>
      </w:r>
      <w:r w:rsidR="004E3236">
        <w:t xml:space="preserve">teikiamas </w:t>
      </w:r>
      <w:r w:rsidR="003A67F4">
        <w:t>paslaugas, ir socialinės globos įstaigos vadovas.</w:t>
      </w:r>
    </w:p>
    <w:p w14:paraId="4982B06A" w14:textId="6EF4B5A8" w:rsidR="00B752E5" w:rsidRDefault="004466BD" w:rsidP="004466BD">
      <w:pPr>
        <w:ind w:firstLine="1276"/>
        <w:jc w:val="both"/>
      </w:pPr>
      <w:r>
        <w:t>6</w:t>
      </w:r>
      <w:r w:rsidR="00F80113">
        <w:t xml:space="preserve">. </w:t>
      </w:r>
      <w:r>
        <w:t>S</w:t>
      </w:r>
      <w:r w:rsidR="00F80113">
        <w:t xml:space="preserve">utartį dėl mokėjimo už </w:t>
      </w:r>
      <w:r w:rsidR="00F80113" w:rsidRPr="007B4A20">
        <w:t>specialiąsias socialines</w:t>
      </w:r>
      <w:r w:rsidR="00F80113">
        <w:t xml:space="preserve"> paslaugas, </w:t>
      </w:r>
      <w:r w:rsidR="00F80113" w:rsidRPr="008C059D">
        <w:t>kurios teikiamos</w:t>
      </w:r>
      <w:r w:rsidR="00F80113">
        <w:t xml:space="preserve"> </w:t>
      </w:r>
      <w:r w:rsidR="004E3236">
        <w:t>Skuodo socialinių paslaugų šeimai centre</w:t>
      </w:r>
      <w:r>
        <w:t xml:space="preserve"> (toliau – centras)</w:t>
      </w:r>
      <w:r w:rsidR="00F80113">
        <w:t>,</w:t>
      </w:r>
      <w:r w:rsidR="00F80113" w:rsidRPr="00CC1C6F">
        <w:t xml:space="preserve"> </w:t>
      </w:r>
      <w:r w:rsidR="00F80113">
        <w:t xml:space="preserve">pasirašo </w:t>
      </w:r>
      <w:r w:rsidR="004E3236">
        <w:t>centro</w:t>
      </w:r>
      <w:r w:rsidR="00F80113">
        <w:t xml:space="preserve"> vadovas ir socialines paslaugas gaunantis asmuo, jo globėjas (rūpintojas)</w:t>
      </w:r>
      <w:r w:rsidR="004E3236">
        <w:t xml:space="preserve">, aprūpintojas </w:t>
      </w:r>
      <w:r w:rsidR="00F80113">
        <w:t xml:space="preserve">ar kitas teisėtas </w:t>
      </w:r>
      <w:r w:rsidR="00F80113" w:rsidRPr="00CC1C6F">
        <w:t>asmens</w:t>
      </w:r>
      <w:r w:rsidR="00F80113" w:rsidRPr="00E55A16">
        <w:t xml:space="preserve"> </w:t>
      </w:r>
      <w:r w:rsidR="00F80113" w:rsidRPr="00CC1C6F">
        <w:t xml:space="preserve">atstovas, </w:t>
      </w:r>
      <w:r w:rsidR="00F80113">
        <w:t>mokėsiantis už socialines paslaugas.</w:t>
      </w:r>
    </w:p>
    <w:p w14:paraId="59BFA593" w14:textId="34091529" w:rsidR="003A67F4" w:rsidRDefault="004466BD" w:rsidP="004466BD">
      <w:pPr>
        <w:ind w:firstLine="1276"/>
        <w:jc w:val="both"/>
      </w:pPr>
      <w:r>
        <w:t>7</w:t>
      </w:r>
      <w:r w:rsidR="00B752E5">
        <w:t xml:space="preserve">. Pasirašytose sutartyse numatomos šalių tarpusavio teisės ir pareigos, </w:t>
      </w:r>
      <w:r w:rsidR="00B752E5" w:rsidRPr="00CC1C6F">
        <w:t>susijusios su asmens (šeimos) mokėjimu už socialines paslaugas, nustatyta mokėjimo už socialines paslaugas tvarka, apskaičiuoto asmens (šeimos) mokėjimo už socialines paslaugas dydžio keitimo atvejai</w:t>
      </w:r>
      <w:r w:rsidR="009F2F5A">
        <w:t>s</w:t>
      </w:r>
      <w:r w:rsidR="00B752E5" w:rsidRPr="00CC1C6F">
        <w:t>. Informacija apie apskaičiuotą asmens (šeimos) mokėjimo už socialines paslaugas dydį (pinigine išraiška) pateikiama formoje</w:t>
      </w:r>
      <w:r w:rsidR="00B752E5">
        <w:t xml:space="preserve"> –</w:t>
      </w:r>
      <w:r w:rsidR="00B752E5" w:rsidRPr="00CC1C6F">
        <w:t xml:space="preserve"> paslaugos kainos apskaičiavimo ir finansavimo pažymoje (toliau – pažyma)</w:t>
      </w:r>
      <w:r w:rsidR="00B752E5">
        <w:t>, kurią rengia ir pasirašo atsakingas specialistas.</w:t>
      </w:r>
      <w:r w:rsidR="00B752E5" w:rsidRPr="00CC1C6F">
        <w:t xml:space="preserve"> </w:t>
      </w:r>
      <w:r w:rsidR="00B752E5">
        <w:t>S</w:t>
      </w:r>
      <w:r w:rsidR="00B752E5" w:rsidRPr="00CC1C6F">
        <w:t xml:space="preserve">u </w:t>
      </w:r>
      <w:r w:rsidR="00B752E5">
        <w:t>pažyma</w:t>
      </w:r>
      <w:r w:rsidR="00B752E5" w:rsidRPr="00CC1C6F">
        <w:t xml:space="preserve"> pasirašytinai supažindinamas paslaugas gaunantis asmuo ar jo (globėjas) rūpintojas, </w:t>
      </w:r>
      <w:r w:rsidR="00A21C90">
        <w:t xml:space="preserve">aprūpintojas </w:t>
      </w:r>
      <w:r w:rsidR="00B752E5" w:rsidRPr="00CC1C6F">
        <w:t>ar kitas teisėtas asmens atstovas</w:t>
      </w:r>
      <w:r w:rsidR="00B752E5">
        <w:t>,</w:t>
      </w:r>
      <w:r w:rsidR="00B752E5" w:rsidRPr="003C3067">
        <w:t xml:space="preserve"> </w:t>
      </w:r>
      <w:r w:rsidR="00B752E5">
        <w:t>pažyma</w:t>
      </w:r>
      <w:r w:rsidR="00B752E5" w:rsidRPr="00F241AC">
        <w:t xml:space="preserve"> yra neatsiejama sutarties dalis.</w:t>
      </w:r>
      <w:r w:rsidR="00A21C90">
        <w:t xml:space="preserve"> </w:t>
      </w:r>
    </w:p>
    <w:p w14:paraId="41BF2BB0" w14:textId="4DD1B5AF" w:rsidR="00A21C90" w:rsidRPr="00C438F7" w:rsidRDefault="004466BD" w:rsidP="004466BD">
      <w:pPr>
        <w:ind w:firstLine="1276"/>
        <w:jc w:val="both"/>
        <w:rPr>
          <w:color w:val="000000"/>
        </w:rPr>
      </w:pPr>
      <w:r>
        <w:rPr>
          <w:color w:val="000000"/>
        </w:rPr>
        <w:t>8</w:t>
      </w:r>
      <w:r w:rsidR="00A21C90">
        <w:rPr>
          <w:color w:val="000000"/>
        </w:rPr>
        <w:t>. T</w:t>
      </w:r>
      <w:r w:rsidR="00A21C90" w:rsidRPr="00A21C90">
        <w:rPr>
          <w:color w:val="000000"/>
        </w:rPr>
        <w:t xml:space="preserve">ais atvejais, kai socialinių paslaugų kaina viršija </w:t>
      </w:r>
      <w:r w:rsidR="003A0360">
        <w:rPr>
          <w:color w:val="000000"/>
        </w:rPr>
        <w:t>S</w:t>
      </w:r>
      <w:r w:rsidR="00A21C90" w:rsidRPr="00A21C90">
        <w:rPr>
          <w:color w:val="000000"/>
        </w:rPr>
        <w:t xml:space="preserve">avivaldybės tarybos nustatytą maksimalų socialinių paslaugų išlaidų finansavimo </w:t>
      </w:r>
      <w:r w:rsidR="003A0360">
        <w:rPr>
          <w:color w:val="000000"/>
        </w:rPr>
        <w:t>S</w:t>
      </w:r>
      <w:r w:rsidR="00A21C90" w:rsidRPr="00A21C90">
        <w:rPr>
          <w:color w:val="000000"/>
        </w:rPr>
        <w:t>avivaldybės teritorijos gyventojams dydį, skirtum</w:t>
      </w:r>
      <w:r w:rsidR="00A21C90">
        <w:rPr>
          <w:color w:val="000000"/>
        </w:rPr>
        <w:t>ą</w:t>
      </w:r>
      <w:r w:rsidR="00A21C90" w:rsidRPr="00A21C90">
        <w:rPr>
          <w:color w:val="000000"/>
        </w:rPr>
        <w:t xml:space="preserve"> tarp šio dydžio ir socialinių paslaugų kainos</w:t>
      </w:r>
      <w:r w:rsidR="00A21C90">
        <w:rPr>
          <w:color w:val="000000"/>
        </w:rPr>
        <w:t xml:space="preserve"> moka </w:t>
      </w:r>
      <w:r w:rsidR="00A21C90" w:rsidRPr="00A21C90">
        <w:rPr>
          <w:color w:val="000000"/>
        </w:rPr>
        <w:t>paslaugas gaunantis asmuo ar jo (globėjas) rūpintojas, aprūpintojas ar kitas teisėtas asmens atstovas</w:t>
      </w:r>
      <w:r w:rsidR="00A21C90">
        <w:rPr>
          <w:color w:val="000000"/>
        </w:rPr>
        <w:t>. Skirtumo dydis numatomas</w:t>
      </w:r>
      <w:r w:rsidR="00A21C90" w:rsidRPr="00A21C90">
        <w:t xml:space="preserve"> </w:t>
      </w:r>
      <w:r w:rsidR="00A21C90" w:rsidRPr="00A21C90">
        <w:rPr>
          <w:color w:val="000000"/>
        </w:rPr>
        <w:lastRenderedPageBreak/>
        <w:t>Asmens (šeimos) mokėjimo už socialines paslaugas</w:t>
      </w:r>
      <w:r w:rsidR="00A21C90">
        <w:rPr>
          <w:color w:val="000000"/>
        </w:rPr>
        <w:t xml:space="preserve"> sutartyje. A</w:t>
      </w:r>
      <w:r w:rsidR="00A21C90" w:rsidRPr="00A21C90">
        <w:rPr>
          <w:color w:val="000000"/>
        </w:rPr>
        <w:t>sm</w:t>
      </w:r>
      <w:r w:rsidR="00A21C90">
        <w:rPr>
          <w:color w:val="000000"/>
        </w:rPr>
        <w:t>eniu</w:t>
      </w:r>
      <w:r w:rsidR="00A21C90" w:rsidRPr="00A21C90">
        <w:rPr>
          <w:color w:val="000000"/>
        </w:rPr>
        <w:t xml:space="preserve"> </w:t>
      </w:r>
      <w:bookmarkStart w:id="2" w:name="_Hlk168925733"/>
      <w:r w:rsidR="00A21C90" w:rsidRPr="00A21C90">
        <w:rPr>
          <w:color w:val="000000"/>
        </w:rPr>
        <w:t>ar jo (globėj</w:t>
      </w:r>
      <w:r w:rsidR="00A21C90">
        <w:rPr>
          <w:color w:val="000000"/>
        </w:rPr>
        <w:t>ui</w:t>
      </w:r>
      <w:r w:rsidR="00A21C90" w:rsidRPr="00A21C90">
        <w:rPr>
          <w:color w:val="000000"/>
        </w:rPr>
        <w:t>) rūpintoj</w:t>
      </w:r>
      <w:r w:rsidR="00B26138">
        <w:rPr>
          <w:color w:val="000000"/>
        </w:rPr>
        <w:t>ui</w:t>
      </w:r>
      <w:r w:rsidR="00A21C90" w:rsidRPr="00A21C90">
        <w:rPr>
          <w:color w:val="000000"/>
        </w:rPr>
        <w:t xml:space="preserve">, </w:t>
      </w:r>
      <w:r w:rsidR="00B26138">
        <w:rPr>
          <w:color w:val="000000"/>
        </w:rPr>
        <w:t>aprūpintojui</w:t>
      </w:r>
      <w:r w:rsidR="00A21C90" w:rsidRPr="00A21C90">
        <w:rPr>
          <w:color w:val="000000"/>
        </w:rPr>
        <w:t xml:space="preserve"> ar kita</w:t>
      </w:r>
      <w:r w:rsidR="00B26138">
        <w:rPr>
          <w:color w:val="000000"/>
        </w:rPr>
        <w:t>m</w:t>
      </w:r>
      <w:r w:rsidR="00A21C90" w:rsidRPr="00A21C90">
        <w:rPr>
          <w:color w:val="000000"/>
        </w:rPr>
        <w:t xml:space="preserve"> teisėta</w:t>
      </w:r>
      <w:r w:rsidR="00B26138">
        <w:rPr>
          <w:color w:val="000000"/>
        </w:rPr>
        <w:t>m</w:t>
      </w:r>
      <w:r w:rsidR="00A21C90" w:rsidRPr="00A21C90">
        <w:rPr>
          <w:color w:val="000000"/>
        </w:rPr>
        <w:t xml:space="preserve"> asmens atstov</w:t>
      </w:r>
      <w:r w:rsidR="00B26138">
        <w:rPr>
          <w:color w:val="000000"/>
        </w:rPr>
        <w:t xml:space="preserve">ui </w:t>
      </w:r>
      <w:bookmarkEnd w:id="2"/>
      <w:r w:rsidR="00B26138">
        <w:rPr>
          <w:color w:val="000000"/>
        </w:rPr>
        <w:t>nesutikus mokėti šio skirtumo, asmuo negali būti apgyvendinamas pageidaujamoje globos įstaigoje.</w:t>
      </w:r>
    </w:p>
    <w:p w14:paraId="38057F03" w14:textId="09111BF4" w:rsidR="00BB5E0A" w:rsidRPr="00C438F7" w:rsidRDefault="004466BD" w:rsidP="004466BD">
      <w:pPr>
        <w:ind w:firstLine="1276"/>
        <w:jc w:val="both"/>
        <w:rPr>
          <w:color w:val="000000"/>
        </w:rPr>
      </w:pPr>
      <w:r>
        <w:rPr>
          <w:color w:val="000000"/>
        </w:rPr>
        <w:t>9</w:t>
      </w:r>
      <w:r w:rsidR="00BB5E0A" w:rsidRPr="00C438F7">
        <w:rPr>
          <w:color w:val="000000"/>
        </w:rPr>
        <w:t>. Lėšos, gautos už socialines paslaugas, apskaitomos ir naudojamos vadovaujantis Lietuvos Respublikos įstatymais ir kitais teisės aktais.</w:t>
      </w:r>
    </w:p>
    <w:p w14:paraId="45E677CC" w14:textId="498F0279" w:rsidR="00BB5E0A" w:rsidRPr="00C438F7" w:rsidRDefault="004466BD" w:rsidP="004466BD">
      <w:pPr>
        <w:ind w:firstLine="1276"/>
        <w:jc w:val="both"/>
      </w:pPr>
      <w:r>
        <w:rPr>
          <w:szCs w:val="24"/>
          <w:lang w:eastAsia="lt-LT"/>
        </w:rPr>
        <w:t>10</w:t>
      </w:r>
      <w:r w:rsidR="00BB5E0A" w:rsidRPr="00C438F7">
        <w:rPr>
          <w:szCs w:val="24"/>
          <w:lang w:eastAsia="lt-LT"/>
        </w:rPr>
        <w:t xml:space="preserve">. Apraše vartojamos sąvokos suprantamos taip, kaip jos apibrėžtos Lietuvos Respublikos civiliniame kodekse, </w:t>
      </w:r>
      <w:r w:rsidR="00431BA1">
        <w:rPr>
          <w:szCs w:val="24"/>
          <w:lang w:eastAsia="lt-LT"/>
        </w:rPr>
        <w:t>Į</w:t>
      </w:r>
      <w:r w:rsidR="00BB5E0A" w:rsidRPr="00C438F7">
        <w:rPr>
          <w:szCs w:val="24"/>
          <w:lang w:eastAsia="lt-LT"/>
        </w:rPr>
        <w:t>statyme, Lietuvos Respublikos asmens su negalia teisių apsaugos pagrindų įstatyme, Lietuvos Respublikos vietos savivaldos įstatyme, Lietuvos Respublikos šeimynų įstatyme</w:t>
      </w:r>
      <w:r w:rsidR="00BB5E0A" w:rsidRPr="00C438F7">
        <w:t>, Lietuvos Respublikos gyvenamosios vietos deklaravimo įstatyme.</w:t>
      </w:r>
    </w:p>
    <w:p w14:paraId="358EA18E" w14:textId="77777777" w:rsidR="00BB5E0A" w:rsidRDefault="00BB5E0A" w:rsidP="004466BD">
      <w:pPr>
        <w:ind w:firstLine="1276"/>
        <w:jc w:val="center"/>
        <w:rPr>
          <w:szCs w:val="24"/>
          <w:lang w:eastAsia="lt-LT"/>
        </w:rPr>
      </w:pPr>
    </w:p>
    <w:p w14:paraId="49974BA4" w14:textId="7CB0CA4D" w:rsidR="00385FD1" w:rsidRDefault="00385FD1" w:rsidP="00BB5E0A">
      <w:pPr>
        <w:jc w:val="center"/>
        <w:rPr>
          <w:szCs w:val="24"/>
          <w:lang w:eastAsia="lt-LT"/>
        </w:rPr>
      </w:pPr>
      <w:r w:rsidRPr="00385FD1">
        <w:rPr>
          <w:b/>
          <w:bCs/>
          <w:szCs w:val="24"/>
          <w:lang w:eastAsia="lt-LT"/>
        </w:rPr>
        <w:t>II SKYRIUS</w:t>
      </w:r>
    </w:p>
    <w:p w14:paraId="51B19710" w14:textId="50A3D84C" w:rsidR="00385FD1" w:rsidRDefault="00385FD1" w:rsidP="00385FD1">
      <w:pPr>
        <w:jc w:val="center"/>
        <w:rPr>
          <w:b/>
        </w:rPr>
      </w:pPr>
      <w:r>
        <w:rPr>
          <w:b/>
        </w:rPr>
        <w:t>MOKĖJIMAS UŽ</w:t>
      </w:r>
      <w:r w:rsidR="003F2B8A">
        <w:rPr>
          <w:b/>
        </w:rPr>
        <w:t xml:space="preserve"> PREVENCINES IR</w:t>
      </w:r>
      <w:r>
        <w:rPr>
          <w:b/>
        </w:rPr>
        <w:t xml:space="preserve"> BENDRĄSIAS SOCIALINES PASLAUGAS</w:t>
      </w:r>
    </w:p>
    <w:p w14:paraId="24FD187B" w14:textId="77777777" w:rsidR="00385FD1" w:rsidRDefault="00385FD1" w:rsidP="00385FD1">
      <w:pPr>
        <w:jc w:val="center"/>
        <w:rPr>
          <w:b/>
        </w:rPr>
      </w:pPr>
    </w:p>
    <w:p w14:paraId="1CA0EE18" w14:textId="6748D601" w:rsidR="00385FD1" w:rsidRDefault="004466BD" w:rsidP="00385FD1">
      <w:pPr>
        <w:ind w:firstLine="1247"/>
        <w:jc w:val="both"/>
      </w:pPr>
      <w:r>
        <w:t>11</w:t>
      </w:r>
      <w:r w:rsidR="00385FD1" w:rsidRPr="002A3C4A">
        <w:t>.</w:t>
      </w:r>
      <w:r w:rsidR="00385FD1">
        <w:t xml:space="preserve"> </w:t>
      </w:r>
      <w:r w:rsidR="000D483E">
        <w:t>Prevencinės ir b</w:t>
      </w:r>
      <w:r w:rsidR="00385FD1">
        <w:t>endrosios socialinės</w:t>
      </w:r>
      <w:r w:rsidR="000D483E">
        <w:t xml:space="preserve"> </w:t>
      </w:r>
      <w:r w:rsidR="00385FD1">
        <w:t xml:space="preserve">paslaugos asmeniui (šeimai) teikiamos </w:t>
      </w:r>
      <w:r w:rsidR="003A0360">
        <w:t>S</w:t>
      </w:r>
      <w:r w:rsidR="00385FD1">
        <w:t>avivaldybės administracijos Socialinės paramos skyriuje</w:t>
      </w:r>
      <w:r w:rsidR="00551F69">
        <w:t xml:space="preserve"> (toliau – Socialinės paramos skyriuje)</w:t>
      </w:r>
      <w:r w:rsidR="00385FD1">
        <w:t>, seniūnijose, socialinių paslaugų įstaigose ir asmens namuose. Paslaugų teikimo trukmė, dažnumas priklauso nuo asmens (šeimos) socialinių paslaugų poreikio.</w:t>
      </w:r>
    </w:p>
    <w:p w14:paraId="64DAC62A" w14:textId="76DCC109" w:rsidR="00385FD1" w:rsidRDefault="00385FD1" w:rsidP="00385FD1">
      <w:pPr>
        <w:ind w:firstLine="1247"/>
        <w:jc w:val="both"/>
      </w:pPr>
      <w:r w:rsidRPr="002A3C4A">
        <w:t>1</w:t>
      </w:r>
      <w:r w:rsidR="004466BD">
        <w:t>2</w:t>
      </w:r>
      <w:r w:rsidRPr="002A3C4A">
        <w:t>.</w:t>
      </w:r>
      <w:r w:rsidR="003F2B8A">
        <w:t xml:space="preserve"> Prevencinės </w:t>
      </w:r>
      <w:r w:rsidR="000D483E">
        <w:t xml:space="preserve">ir bendrosios </w:t>
      </w:r>
      <w:r w:rsidR="003F2B8A">
        <w:t xml:space="preserve">socialinės paslaugos </w:t>
      </w:r>
      <w:r w:rsidR="000D483E">
        <w:t>(</w:t>
      </w:r>
      <w:r w:rsidR="003F2B8A">
        <w:t>i</w:t>
      </w:r>
      <w:r>
        <w:t>nformavimo, konsultavimo, tarpininkavimo ir atstovavimo, sociokultūrinės paslaugos, aprūpinimas būtiniausiais drabužiais, avalyne, maisto produktais ir kitais daiktais</w:t>
      </w:r>
      <w:r w:rsidR="000D483E">
        <w:t>)</w:t>
      </w:r>
      <w:r>
        <w:t xml:space="preserve"> teikiamos nemokamai. </w:t>
      </w:r>
    </w:p>
    <w:p w14:paraId="37F122FC" w14:textId="4096091C" w:rsidR="00385FD1" w:rsidRDefault="00385FD1" w:rsidP="00385FD1">
      <w:pPr>
        <w:ind w:firstLine="1247"/>
        <w:jc w:val="both"/>
      </w:pPr>
      <w:r w:rsidRPr="002A3C4A">
        <w:t>1</w:t>
      </w:r>
      <w:r w:rsidR="004466BD">
        <w:t>3</w:t>
      </w:r>
      <w:r w:rsidRPr="002A3C4A">
        <w:t>.</w:t>
      </w:r>
      <w:r>
        <w:t xml:space="preserve"> Už kitas bendrąsias socialines paslaugas (asmens higienos, transporto, maitinimo ir kt.) asmenys (šeimos) moka pagal </w:t>
      </w:r>
      <w:r w:rsidR="003A0360">
        <w:t>S</w:t>
      </w:r>
      <w:r>
        <w:t>avivaldybės tarybos nustatytus ir patvirtintus tų paslaugų teikimo ir mokėjimo įkainius.</w:t>
      </w:r>
    </w:p>
    <w:p w14:paraId="75FDCBAD" w14:textId="77777777" w:rsidR="00385FD1" w:rsidRPr="00C438F7" w:rsidRDefault="00385FD1" w:rsidP="00BB5E0A">
      <w:pPr>
        <w:jc w:val="center"/>
        <w:rPr>
          <w:szCs w:val="24"/>
          <w:lang w:eastAsia="lt-LT"/>
        </w:rPr>
      </w:pPr>
    </w:p>
    <w:p w14:paraId="3BD89343" w14:textId="254DD89F" w:rsidR="00BB5E0A" w:rsidRDefault="003F2B8A" w:rsidP="00BB5E0A">
      <w:pPr>
        <w:jc w:val="center"/>
        <w:rPr>
          <w:b/>
          <w:color w:val="000000"/>
        </w:rPr>
      </w:pPr>
      <w:r>
        <w:rPr>
          <w:b/>
          <w:color w:val="000000"/>
        </w:rPr>
        <w:t>I</w:t>
      </w:r>
      <w:r w:rsidR="00BB5E0A" w:rsidRPr="00C438F7">
        <w:rPr>
          <w:b/>
          <w:color w:val="000000"/>
        </w:rPr>
        <w:t xml:space="preserve">II SKYRIUS </w:t>
      </w:r>
      <w:r w:rsidR="00BB5E0A" w:rsidRPr="00C438F7">
        <w:rPr>
          <w:b/>
          <w:color w:val="000000"/>
        </w:rPr>
        <w:br/>
        <w:t xml:space="preserve">MOKĖJIMAS UŽ SOCIALINĘ PRIEŽIŪRĄ </w:t>
      </w:r>
    </w:p>
    <w:p w14:paraId="14F8E908" w14:textId="77777777" w:rsidR="001E70F1" w:rsidRPr="00C438F7" w:rsidRDefault="001E70F1" w:rsidP="00BB5E0A">
      <w:pPr>
        <w:jc w:val="center"/>
        <w:rPr>
          <w:b/>
          <w:color w:val="000000"/>
        </w:rPr>
      </w:pPr>
    </w:p>
    <w:p w14:paraId="6536C7BF" w14:textId="13C2331F" w:rsidR="00BB5E0A" w:rsidRPr="00C438F7" w:rsidRDefault="001E70F1" w:rsidP="000D483E">
      <w:pPr>
        <w:ind w:firstLine="1276"/>
        <w:jc w:val="both"/>
        <w:rPr>
          <w:color w:val="000000"/>
        </w:rPr>
      </w:pPr>
      <w:r>
        <w:rPr>
          <w:color w:val="000000"/>
        </w:rPr>
        <w:t>1</w:t>
      </w:r>
      <w:r w:rsidR="004466BD">
        <w:rPr>
          <w:color w:val="000000"/>
        </w:rPr>
        <w:t>4</w:t>
      </w:r>
      <w:r w:rsidR="00BB5E0A" w:rsidRPr="00C438F7">
        <w:rPr>
          <w:color w:val="000000"/>
        </w:rPr>
        <w:t xml:space="preserve">. Mokėjimo už socialinės priežiūros paslaugas dydis asmeniui (šeimai) nustatomas atsižvelgiant į asmens (šeimos) pajamas. </w:t>
      </w:r>
    </w:p>
    <w:p w14:paraId="046E26B6" w14:textId="75257621" w:rsidR="00BB5E0A" w:rsidRPr="00C438F7" w:rsidRDefault="00BB5E0A" w:rsidP="000D483E">
      <w:pPr>
        <w:ind w:firstLine="1276"/>
        <w:jc w:val="both"/>
        <w:rPr>
          <w:color w:val="000000"/>
        </w:rPr>
      </w:pPr>
      <w:r w:rsidRPr="00C438F7">
        <w:rPr>
          <w:color w:val="000000"/>
        </w:rPr>
        <w:t>1</w:t>
      </w:r>
      <w:r w:rsidR="004466BD">
        <w:rPr>
          <w:color w:val="000000"/>
        </w:rPr>
        <w:t>5</w:t>
      </w:r>
      <w:r w:rsidRPr="00C438F7">
        <w:rPr>
          <w:lang w:eastAsia="lt-LT"/>
        </w:rPr>
        <w:t>.</w:t>
      </w:r>
      <w:r w:rsidR="000D483E">
        <w:rPr>
          <w:lang w:eastAsia="lt-LT"/>
        </w:rPr>
        <w:t xml:space="preserve"> </w:t>
      </w:r>
      <w:r w:rsidR="00B752E5">
        <w:rPr>
          <w:lang w:eastAsia="lt-LT"/>
        </w:rPr>
        <w:t>A</w:t>
      </w:r>
      <w:r w:rsidRPr="00C438F7">
        <w:rPr>
          <w:lang w:eastAsia="lt-LT"/>
        </w:rPr>
        <w:t>sm</w:t>
      </w:r>
      <w:r w:rsidR="00B752E5">
        <w:rPr>
          <w:lang w:eastAsia="lt-LT"/>
        </w:rPr>
        <w:t>uo</w:t>
      </w:r>
      <w:r w:rsidRPr="00C438F7">
        <w:rPr>
          <w:lang w:eastAsia="lt-LT"/>
        </w:rPr>
        <w:t>, kurio mėnesio pajamos yra:</w:t>
      </w:r>
    </w:p>
    <w:p w14:paraId="10CFBADC" w14:textId="4554ED69" w:rsidR="00BB5E0A" w:rsidRPr="00C438F7" w:rsidRDefault="00BB5E0A" w:rsidP="000D483E">
      <w:pPr>
        <w:ind w:firstLine="1276"/>
        <w:jc w:val="both"/>
        <w:rPr>
          <w:color w:val="000000"/>
        </w:rPr>
      </w:pPr>
      <w:r w:rsidRPr="00C438F7">
        <w:rPr>
          <w:lang w:eastAsia="lt-LT"/>
        </w:rPr>
        <w:t>1</w:t>
      </w:r>
      <w:r w:rsidR="004466BD">
        <w:rPr>
          <w:lang w:eastAsia="lt-LT"/>
        </w:rPr>
        <w:t>5</w:t>
      </w:r>
      <w:r w:rsidRPr="00C438F7">
        <w:rPr>
          <w:lang w:eastAsia="lt-LT"/>
        </w:rPr>
        <w:t>.1. didesnės kaip 2 valstybės remiamų pajamų (toliau – VRP) dydžiai, bet mažesnės kaip 3 VRP dydžiai, mok</w:t>
      </w:r>
      <w:r w:rsidR="00B752E5">
        <w:rPr>
          <w:lang w:eastAsia="lt-LT"/>
        </w:rPr>
        <w:t>a</w:t>
      </w:r>
      <w:r w:rsidRPr="00C438F7">
        <w:rPr>
          <w:lang w:eastAsia="lt-LT"/>
        </w:rPr>
        <w:t xml:space="preserve"> už socialinės priežiūros paslaugas 5 procent</w:t>
      </w:r>
      <w:r w:rsidR="00B752E5">
        <w:rPr>
          <w:lang w:eastAsia="lt-LT"/>
        </w:rPr>
        <w:t>u</w:t>
      </w:r>
      <w:r w:rsidR="000D483E">
        <w:rPr>
          <w:lang w:eastAsia="lt-LT"/>
        </w:rPr>
        <w:t>s</w:t>
      </w:r>
      <w:r w:rsidRPr="00C438F7">
        <w:rPr>
          <w:lang w:eastAsia="lt-LT"/>
        </w:rPr>
        <w:t xml:space="preserve"> asmens pajamų;</w:t>
      </w:r>
    </w:p>
    <w:p w14:paraId="0C404560" w14:textId="27207951" w:rsidR="00BB5E0A" w:rsidRPr="00C438F7" w:rsidRDefault="00BB5E0A" w:rsidP="000D483E">
      <w:pPr>
        <w:ind w:firstLine="1276"/>
        <w:jc w:val="both"/>
        <w:rPr>
          <w:color w:val="000000"/>
        </w:rPr>
      </w:pPr>
      <w:r w:rsidRPr="00C438F7">
        <w:rPr>
          <w:color w:val="000000"/>
        </w:rPr>
        <w:t>1</w:t>
      </w:r>
      <w:r w:rsidR="004466BD">
        <w:rPr>
          <w:color w:val="000000"/>
        </w:rPr>
        <w:t>5</w:t>
      </w:r>
      <w:r w:rsidRPr="00C438F7">
        <w:rPr>
          <w:color w:val="000000"/>
        </w:rPr>
        <w:t>.2</w:t>
      </w:r>
      <w:r w:rsidR="00256858">
        <w:rPr>
          <w:color w:val="000000"/>
        </w:rPr>
        <w:t>.</w:t>
      </w:r>
      <w:r w:rsidR="00B752E5">
        <w:rPr>
          <w:color w:val="000000"/>
        </w:rPr>
        <w:t xml:space="preserve"> kurio pajamos</w:t>
      </w:r>
      <w:r w:rsidRPr="00C438F7">
        <w:rPr>
          <w:color w:val="000000"/>
        </w:rPr>
        <w:t xml:space="preserve"> lygios </w:t>
      </w:r>
      <w:r w:rsidRPr="00C438F7">
        <w:rPr>
          <w:lang w:eastAsia="lt-LT"/>
        </w:rPr>
        <w:t>3 VRP dydžiams arba didesnės už juos, bet mažesnės kaip 4 VRP dydžiai, mok</w:t>
      </w:r>
      <w:r w:rsidR="00B752E5">
        <w:rPr>
          <w:lang w:eastAsia="lt-LT"/>
        </w:rPr>
        <w:t>a</w:t>
      </w:r>
      <w:r w:rsidRPr="00C438F7">
        <w:rPr>
          <w:lang w:eastAsia="lt-LT"/>
        </w:rPr>
        <w:t xml:space="preserve"> už socialinės priežiūros paslaugas 10 procentų asmens pajamų;</w:t>
      </w:r>
    </w:p>
    <w:p w14:paraId="18B237F8" w14:textId="1FCF606C" w:rsidR="00BB5E0A" w:rsidRPr="00C438F7" w:rsidRDefault="00BB5E0A" w:rsidP="000D483E">
      <w:pPr>
        <w:ind w:firstLine="1276"/>
        <w:jc w:val="both"/>
        <w:rPr>
          <w:color w:val="000000"/>
        </w:rPr>
      </w:pPr>
      <w:r w:rsidRPr="00C438F7">
        <w:rPr>
          <w:color w:val="000000"/>
        </w:rPr>
        <w:t>1</w:t>
      </w:r>
      <w:r w:rsidR="004466BD">
        <w:rPr>
          <w:color w:val="000000"/>
        </w:rPr>
        <w:t>5</w:t>
      </w:r>
      <w:r w:rsidRPr="00C438F7">
        <w:rPr>
          <w:color w:val="000000"/>
        </w:rPr>
        <w:t>.3.</w:t>
      </w:r>
      <w:r w:rsidR="00256858">
        <w:rPr>
          <w:color w:val="000000"/>
        </w:rPr>
        <w:t xml:space="preserve"> kurio pajamos</w:t>
      </w:r>
      <w:r w:rsidRPr="00C438F7">
        <w:rPr>
          <w:color w:val="000000"/>
        </w:rPr>
        <w:t xml:space="preserve"> lygios </w:t>
      </w:r>
      <w:r w:rsidRPr="00C438F7">
        <w:rPr>
          <w:lang w:eastAsia="lt-LT"/>
        </w:rPr>
        <w:t xml:space="preserve"> 4 VRP dydžiams arba didesnės už juos, bet mažesnės kaip 5 VRP dydžiai, mok</w:t>
      </w:r>
      <w:r w:rsidR="00256858">
        <w:rPr>
          <w:lang w:eastAsia="lt-LT"/>
        </w:rPr>
        <w:t>a</w:t>
      </w:r>
      <w:r w:rsidRPr="00C438F7">
        <w:rPr>
          <w:lang w:eastAsia="lt-LT"/>
        </w:rPr>
        <w:t xml:space="preserve"> už socialinės priežiūros paslaugas 15 procentų asmens pajamų.</w:t>
      </w:r>
      <w:r w:rsidRPr="00C438F7">
        <w:t xml:space="preserve"> </w:t>
      </w:r>
    </w:p>
    <w:p w14:paraId="0819E4B1" w14:textId="7590877F" w:rsidR="00BB5E0A" w:rsidRPr="00C438F7" w:rsidRDefault="00BB5E0A" w:rsidP="000D483E">
      <w:pPr>
        <w:ind w:firstLine="1276"/>
        <w:jc w:val="both"/>
        <w:rPr>
          <w:color w:val="000000"/>
        </w:rPr>
      </w:pPr>
      <w:r w:rsidRPr="00C438F7">
        <w:rPr>
          <w:color w:val="000000"/>
        </w:rPr>
        <w:t>1</w:t>
      </w:r>
      <w:r w:rsidR="004466BD">
        <w:rPr>
          <w:color w:val="000000"/>
        </w:rPr>
        <w:t>6</w:t>
      </w:r>
      <w:r w:rsidRPr="00C438F7">
        <w:rPr>
          <w:lang w:eastAsia="lt-LT"/>
        </w:rPr>
        <w:t xml:space="preserve">. </w:t>
      </w:r>
      <w:r w:rsidR="00256858">
        <w:rPr>
          <w:lang w:eastAsia="lt-LT"/>
        </w:rPr>
        <w:t>Š</w:t>
      </w:r>
      <w:r w:rsidRPr="00C438F7">
        <w:rPr>
          <w:lang w:eastAsia="lt-LT"/>
        </w:rPr>
        <w:t>eimos, kuri</w:t>
      </w:r>
      <w:r w:rsidR="00256858">
        <w:rPr>
          <w:lang w:eastAsia="lt-LT"/>
        </w:rPr>
        <w:t>ų</w:t>
      </w:r>
      <w:r w:rsidRPr="00C438F7">
        <w:rPr>
          <w:lang w:eastAsia="lt-LT"/>
        </w:rPr>
        <w:t xml:space="preserve"> mėnesio pajamos (vidutinės šeimos pajamos, tenkančios vienam šeimos nariui per mėnesį) yra:</w:t>
      </w:r>
    </w:p>
    <w:p w14:paraId="64671DCA" w14:textId="71488B67" w:rsidR="00BB5E0A" w:rsidRPr="00C438F7" w:rsidRDefault="00BB5E0A" w:rsidP="000D483E">
      <w:pPr>
        <w:ind w:firstLine="1276"/>
        <w:jc w:val="both"/>
        <w:rPr>
          <w:color w:val="000000"/>
        </w:rPr>
      </w:pPr>
      <w:r w:rsidRPr="00C438F7">
        <w:rPr>
          <w:color w:val="000000"/>
        </w:rPr>
        <w:t>1</w:t>
      </w:r>
      <w:r w:rsidR="004466BD">
        <w:rPr>
          <w:color w:val="000000"/>
        </w:rPr>
        <w:t>6</w:t>
      </w:r>
      <w:r w:rsidRPr="00C438F7">
        <w:rPr>
          <w:lang w:eastAsia="lt-LT"/>
        </w:rPr>
        <w:t>.1. didesnės kaip 2 VRP dydžiai, bet mažesnės kaip 3 VRP dydžiai, mok</w:t>
      </w:r>
      <w:r w:rsidR="00256858">
        <w:rPr>
          <w:lang w:eastAsia="lt-LT"/>
        </w:rPr>
        <w:t>a</w:t>
      </w:r>
      <w:r w:rsidRPr="00C438F7">
        <w:rPr>
          <w:lang w:eastAsia="lt-LT"/>
        </w:rPr>
        <w:t xml:space="preserve"> už socialinės priežiūros paslaugas</w:t>
      </w:r>
      <w:r w:rsidR="00256858">
        <w:rPr>
          <w:lang w:eastAsia="lt-LT"/>
        </w:rPr>
        <w:t xml:space="preserve"> </w:t>
      </w:r>
      <w:r w:rsidRPr="00C438F7">
        <w:rPr>
          <w:lang w:eastAsia="lt-LT"/>
        </w:rPr>
        <w:t xml:space="preserve"> 5 procent</w:t>
      </w:r>
      <w:r w:rsidR="00256858">
        <w:rPr>
          <w:lang w:eastAsia="lt-LT"/>
        </w:rPr>
        <w:t>us</w:t>
      </w:r>
      <w:r w:rsidRPr="00C438F7">
        <w:rPr>
          <w:lang w:eastAsia="lt-LT"/>
        </w:rPr>
        <w:t xml:space="preserve"> šeimos pajamų;</w:t>
      </w:r>
    </w:p>
    <w:p w14:paraId="62EEC952" w14:textId="60BE0FFF" w:rsidR="00BB5E0A" w:rsidRPr="00C438F7" w:rsidRDefault="00BB5E0A" w:rsidP="000D483E">
      <w:pPr>
        <w:ind w:firstLine="1276"/>
        <w:jc w:val="both"/>
        <w:rPr>
          <w:color w:val="000000"/>
        </w:rPr>
      </w:pPr>
      <w:r w:rsidRPr="00C438F7">
        <w:rPr>
          <w:color w:val="000000"/>
        </w:rPr>
        <w:t>1</w:t>
      </w:r>
      <w:r w:rsidR="004466BD">
        <w:rPr>
          <w:color w:val="000000"/>
        </w:rPr>
        <w:t>6</w:t>
      </w:r>
      <w:r w:rsidRPr="00C438F7">
        <w:rPr>
          <w:color w:val="000000"/>
        </w:rPr>
        <w:t>.2. lygios</w:t>
      </w:r>
      <w:r w:rsidRPr="00C438F7">
        <w:rPr>
          <w:lang w:eastAsia="lt-LT"/>
        </w:rPr>
        <w:t xml:space="preserve"> 3 VRP dydžiams arba didesnės už juos, bet mažesnės kaip 4 VRP dydžiai, mok</w:t>
      </w:r>
      <w:r w:rsidR="00256858">
        <w:rPr>
          <w:lang w:eastAsia="lt-LT"/>
        </w:rPr>
        <w:t>a</w:t>
      </w:r>
      <w:r w:rsidRPr="00C438F7">
        <w:rPr>
          <w:lang w:eastAsia="lt-LT"/>
        </w:rPr>
        <w:t xml:space="preserve"> už socialinės priežiūros paslaugas 10 procentų šeimos pajamų;</w:t>
      </w:r>
    </w:p>
    <w:p w14:paraId="7DAE3344" w14:textId="08BD4C78" w:rsidR="00BB5E0A" w:rsidRPr="00C438F7" w:rsidRDefault="00BB5E0A" w:rsidP="000D483E">
      <w:pPr>
        <w:ind w:firstLine="1276"/>
        <w:jc w:val="both"/>
        <w:rPr>
          <w:color w:val="000000"/>
        </w:rPr>
      </w:pPr>
      <w:r w:rsidRPr="00C438F7">
        <w:rPr>
          <w:color w:val="000000"/>
        </w:rPr>
        <w:t>1</w:t>
      </w:r>
      <w:r w:rsidR="004466BD">
        <w:rPr>
          <w:color w:val="000000"/>
        </w:rPr>
        <w:t>6</w:t>
      </w:r>
      <w:r w:rsidRPr="00C438F7">
        <w:rPr>
          <w:color w:val="000000"/>
        </w:rPr>
        <w:t>.3.</w:t>
      </w:r>
      <w:r w:rsidRPr="00C438F7">
        <w:rPr>
          <w:lang w:eastAsia="lt-LT"/>
        </w:rPr>
        <w:t xml:space="preserve"> lygios 4 VRP dydžiams arba didesnės už juos, bet mažesnės kaip 5 VRP dydžiai, mok</w:t>
      </w:r>
      <w:r w:rsidR="00256858">
        <w:rPr>
          <w:lang w:eastAsia="lt-LT"/>
        </w:rPr>
        <w:t>a</w:t>
      </w:r>
      <w:r w:rsidRPr="00C438F7">
        <w:rPr>
          <w:lang w:eastAsia="lt-LT"/>
        </w:rPr>
        <w:t xml:space="preserve"> socialinės priežiūros paslaugas 15 procentų šeimos pajamų.</w:t>
      </w:r>
      <w:r w:rsidRPr="00C438F7">
        <w:t xml:space="preserve"> </w:t>
      </w:r>
    </w:p>
    <w:p w14:paraId="38911FC7" w14:textId="361FCDB2" w:rsidR="00314025" w:rsidRDefault="00BB5E0A" w:rsidP="000D483E">
      <w:pPr>
        <w:ind w:firstLine="1276"/>
        <w:jc w:val="both"/>
        <w:rPr>
          <w:color w:val="000000"/>
          <w:lang w:eastAsia="lt-LT"/>
        </w:rPr>
      </w:pPr>
      <w:r w:rsidRPr="00C438F7">
        <w:rPr>
          <w:color w:val="000000"/>
        </w:rPr>
        <w:t>1</w:t>
      </w:r>
      <w:r w:rsidR="004466BD">
        <w:rPr>
          <w:color w:val="000000"/>
        </w:rPr>
        <w:t>7</w:t>
      </w:r>
      <w:r w:rsidRPr="00C438F7">
        <w:rPr>
          <w:color w:val="000000"/>
          <w:lang w:eastAsia="lt-LT"/>
        </w:rPr>
        <w:t xml:space="preserve">. Kitais atvejais, nei numatyta </w:t>
      </w:r>
      <w:r w:rsidR="0009324C">
        <w:rPr>
          <w:color w:val="000000"/>
          <w:lang w:eastAsia="lt-LT"/>
        </w:rPr>
        <w:t>a</w:t>
      </w:r>
      <w:r w:rsidRPr="00C438F7">
        <w:rPr>
          <w:color w:val="000000"/>
          <w:lang w:eastAsia="lt-LT"/>
        </w:rPr>
        <w:t>prašo 1</w:t>
      </w:r>
      <w:r w:rsidR="008D3510">
        <w:rPr>
          <w:color w:val="000000"/>
          <w:lang w:eastAsia="lt-LT"/>
        </w:rPr>
        <w:t>5</w:t>
      </w:r>
      <w:r w:rsidRPr="00C438F7">
        <w:rPr>
          <w:color w:val="000000"/>
          <w:lang w:eastAsia="lt-LT"/>
        </w:rPr>
        <w:t xml:space="preserve"> ir 1</w:t>
      </w:r>
      <w:r w:rsidR="008D3510">
        <w:rPr>
          <w:color w:val="000000"/>
          <w:lang w:eastAsia="lt-LT"/>
        </w:rPr>
        <w:t>6</w:t>
      </w:r>
      <w:r w:rsidRPr="00C438F7">
        <w:rPr>
          <w:color w:val="000000"/>
          <w:lang w:eastAsia="lt-LT"/>
        </w:rPr>
        <w:t xml:space="preserve"> punktuose, mokėjimo už vieną kalendorinį mėnesį teikiamas socialinės priežiūros paslaugas</w:t>
      </w:r>
      <w:r w:rsidR="0009324C">
        <w:rPr>
          <w:color w:val="000000"/>
          <w:lang w:eastAsia="lt-LT"/>
        </w:rPr>
        <w:t xml:space="preserve"> </w:t>
      </w:r>
      <w:r w:rsidR="001D379A">
        <w:rPr>
          <w:color w:val="000000"/>
          <w:lang w:eastAsia="lt-LT"/>
        </w:rPr>
        <w:t xml:space="preserve">asmenys (šeimos) moka </w:t>
      </w:r>
      <w:r w:rsidRPr="00C438F7">
        <w:rPr>
          <w:color w:val="000000"/>
          <w:lang w:eastAsia="lt-LT"/>
        </w:rPr>
        <w:t>20 procentų asmens (šeimos) pajamų.</w:t>
      </w:r>
    </w:p>
    <w:p w14:paraId="327CD821" w14:textId="7380D52E" w:rsidR="00314025" w:rsidRDefault="00314025" w:rsidP="000D483E">
      <w:pPr>
        <w:ind w:firstLine="1276"/>
        <w:jc w:val="both"/>
        <w:rPr>
          <w:color w:val="000000"/>
        </w:rPr>
      </w:pPr>
      <w:r>
        <w:rPr>
          <w:color w:val="000000"/>
        </w:rPr>
        <w:t>1</w:t>
      </w:r>
      <w:r w:rsidR="004466BD">
        <w:rPr>
          <w:color w:val="000000"/>
        </w:rPr>
        <w:t>8</w:t>
      </w:r>
      <w:r>
        <w:rPr>
          <w:color w:val="000000"/>
        </w:rPr>
        <w:t xml:space="preserve">. </w:t>
      </w:r>
      <w:r w:rsidRPr="00C438F7">
        <w:rPr>
          <w:color w:val="000000"/>
        </w:rPr>
        <w:t xml:space="preserve">Jeigu asmuo pagal Lietuvos Respublikos tikslinių kompensacijų įstatymą </w:t>
      </w:r>
      <w:r w:rsidR="00232CC7">
        <w:rPr>
          <w:color w:val="000000"/>
        </w:rPr>
        <w:t xml:space="preserve">(toliau </w:t>
      </w:r>
      <w:r w:rsidR="009F2F5A">
        <w:rPr>
          <w:color w:val="000000"/>
        </w:rPr>
        <w:t>–</w:t>
      </w:r>
      <w:r w:rsidR="00232CC7">
        <w:rPr>
          <w:color w:val="000000"/>
        </w:rPr>
        <w:t xml:space="preserve"> </w:t>
      </w:r>
      <w:r w:rsidR="00232CC7" w:rsidRPr="00232CC7">
        <w:rPr>
          <w:color w:val="000000"/>
        </w:rPr>
        <w:t>Tikslinių kompensacijų įstatym</w:t>
      </w:r>
      <w:r w:rsidR="00232CC7">
        <w:rPr>
          <w:color w:val="000000"/>
        </w:rPr>
        <w:t xml:space="preserve">as) </w:t>
      </w:r>
      <w:r w:rsidRPr="00C438F7">
        <w:rPr>
          <w:color w:val="000000"/>
        </w:rPr>
        <w:t>gauna individualios pagalbos teikimo išlaidų kompensaciją</w:t>
      </w:r>
      <w:r w:rsidRPr="00C438F7">
        <w:rPr>
          <w:szCs w:val="24"/>
          <w:lang w:eastAsia="lt-LT"/>
        </w:rPr>
        <w:t xml:space="preserve"> </w:t>
      </w:r>
      <w:bookmarkStart w:id="3" w:name="_Hlk168925488"/>
      <w:r w:rsidRPr="00C438F7">
        <w:rPr>
          <w:szCs w:val="24"/>
          <w:lang w:eastAsia="lt-LT"/>
        </w:rPr>
        <w:t>ar iki 2023</w:t>
      </w:r>
      <w:r w:rsidR="00232CC7">
        <w:rPr>
          <w:szCs w:val="24"/>
          <w:lang w:eastAsia="lt-LT"/>
        </w:rPr>
        <w:t xml:space="preserve"> </w:t>
      </w:r>
      <w:r w:rsidRPr="00C438F7">
        <w:rPr>
          <w:szCs w:val="24"/>
          <w:lang w:eastAsia="lt-LT"/>
        </w:rPr>
        <w:t>m. gruodžio 31</w:t>
      </w:r>
      <w:r w:rsidR="00232CC7">
        <w:rPr>
          <w:szCs w:val="24"/>
          <w:lang w:eastAsia="lt-LT"/>
        </w:rPr>
        <w:t xml:space="preserve"> </w:t>
      </w:r>
      <w:r w:rsidRPr="00C438F7">
        <w:rPr>
          <w:szCs w:val="24"/>
          <w:lang w:eastAsia="lt-LT"/>
        </w:rPr>
        <w:t>d. nustatyta tvarka paskirtą slaugos ar priežiūros (pagalbos) išlaidų tikslinę kompensaciją</w:t>
      </w:r>
      <w:bookmarkEnd w:id="3"/>
      <w:r w:rsidRPr="00C438F7">
        <w:rPr>
          <w:color w:val="000000"/>
        </w:rPr>
        <w:t>, mokėjimo už socialinės priežiūros paslaugas dydis asmeniui nustatomas atsižvelgiant į šias kompensacijas</w:t>
      </w:r>
      <w:r>
        <w:rPr>
          <w:color w:val="000000"/>
        </w:rPr>
        <w:t>:</w:t>
      </w:r>
    </w:p>
    <w:p w14:paraId="049BF4AB" w14:textId="14F083A2" w:rsidR="00314025" w:rsidRDefault="00314025" w:rsidP="001D379A">
      <w:pPr>
        <w:ind w:firstLine="1276"/>
        <w:jc w:val="both"/>
        <w:rPr>
          <w:szCs w:val="24"/>
          <w:lang w:eastAsia="lt-LT"/>
        </w:rPr>
      </w:pPr>
      <w:r>
        <w:rPr>
          <w:color w:val="000000"/>
        </w:rPr>
        <w:lastRenderedPageBreak/>
        <w:t>1</w:t>
      </w:r>
      <w:r w:rsidR="004466BD">
        <w:rPr>
          <w:color w:val="000000"/>
        </w:rPr>
        <w:t>8</w:t>
      </w:r>
      <w:r>
        <w:rPr>
          <w:color w:val="000000"/>
        </w:rPr>
        <w:t>.1.</w:t>
      </w:r>
      <w:r>
        <w:rPr>
          <w:szCs w:val="24"/>
          <w:lang w:eastAsia="lt-LT"/>
        </w:rPr>
        <w:t xml:space="preserve"> moka 40 procentų </w:t>
      </w:r>
      <w:r w:rsidRPr="00C438F7">
        <w:rPr>
          <w:szCs w:val="24"/>
          <w:lang w:eastAsia="lt-LT"/>
        </w:rPr>
        <w:t>individualios pagalbos teikimo išlaidų kompensacij</w:t>
      </w:r>
      <w:r>
        <w:rPr>
          <w:szCs w:val="24"/>
          <w:lang w:eastAsia="lt-LT"/>
        </w:rPr>
        <w:t>os,</w:t>
      </w:r>
      <w:r w:rsidRPr="00C438F7">
        <w:rPr>
          <w:szCs w:val="24"/>
          <w:lang w:eastAsia="lt-LT"/>
        </w:rPr>
        <w:t xml:space="preserve"> mokam</w:t>
      </w:r>
      <w:r>
        <w:rPr>
          <w:szCs w:val="24"/>
          <w:lang w:eastAsia="lt-LT"/>
        </w:rPr>
        <w:t>os</w:t>
      </w:r>
      <w:r w:rsidRPr="00C438F7">
        <w:rPr>
          <w:szCs w:val="24"/>
          <w:lang w:eastAsia="lt-LT"/>
        </w:rPr>
        <w:t xml:space="preserve"> pagal </w:t>
      </w:r>
      <w:bookmarkStart w:id="4" w:name="_Hlk169249545"/>
      <w:r w:rsidRPr="00C438F7">
        <w:rPr>
          <w:szCs w:val="24"/>
          <w:lang w:eastAsia="lt-LT"/>
        </w:rPr>
        <w:t xml:space="preserve">Tikslinių kompensacijų įstatymą </w:t>
      </w:r>
      <w:bookmarkEnd w:id="4"/>
      <w:r>
        <w:rPr>
          <w:szCs w:val="24"/>
          <w:lang w:eastAsia="lt-LT"/>
        </w:rPr>
        <w:t xml:space="preserve">asmeniui, kuriam nustatytas pirmo arba antro lygio individualios pagalbos teikimo išlaidų kompensacijos </w:t>
      </w:r>
      <w:r w:rsidR="001D379A" w:rsidRPr="001D379A">
        <w:rPr>
          <w:szCs w:val="24"/>
          <w:lang w:eastAsia="lt-LT"/>
        </w:rPr>
        <w:t>ar iki 2023 m. gruodžio 31 d. nustatyta tvarka paskirt</w:t>
      </w:r>
      <w:r w:rsidR="001D379A">
        <w:rPr>
          <w:szCs w:val="24"/>
          <w:lang w:eastAsia="lt-LT"/>
        </w:rPr>
        <w:t>os</w:t>
      </w:r>
      <w:r w:rsidR="001D379A" w:rsidRPr="001D379A">
        <w:rPr>
          <w:szCs w:val="24"/>
          <w:lang w:eastAsia="lt-LT"/>
        </w:rPr>
        <w:t xml:space="preserve"> slaugos išlaidų tikslin</w:t>
      </w:r>
      <w:r w:rsidR="001D379A">
        <w:rPr>
          <w:szCs w:val="24"/>
          <w:lang w:eastAsia="lt-LT"/>
        </w:rPr>
        <w:t>ės</w:t>
      </w:r>
      <w:r w:rsidR="001D379A" w:rsidRPr="001D379A">
        <w:rPr>
          <w:szCs w:val="24"/>
          <w:lang w:eastAsia="lt-LT"/>
        </w:rPr>
        <w:t xml:space="preserve"> kompensacij</w:t>
      </w:r>
      <w:r w:rsidR="001D379A">
        <w:rPr>
          <w:szCs w:val="24"/>
          <w:lang w:eastAsia="lt-LT"/>
        </w:rPr>
        <w:t>os</w:t>
      </w:r>
      <w:r>
        <w:rPr>
          <w:szCs w:val="24"/>
          <w:lang w:eastAsia="lt-LT"/>
        </w:rPr>
        <w:t>;</w:t>
      </w:r>
    </w:p>
    <w:p w14:paraId="3FE07696" w14:textId="32E198CF" w:rsidR="00D00A65" w:rsidRDefault="00314025" w:rsidP="001D379A">
      <w:pPr>
        <w:ind w:firstLine="1276"/>
        <w:jc w:val="both"/>
        <w:rPr>
          <w:szCs w:val="24"/>
          <w:lang w:eastAsia="lt-LT"/>
        </w:rPr>
      </w:pPr>
      <w:r>
        <w:rPr>
          <w:color w:val="000000"/>
        </w:rPr>
        <w:t>1</w:t>
      </w:r>
      <w:r w:rsidR="004466BD">
        <w:rPr>
          <w:color w:val="000000"/>
        </w:rPr>
        <w:t>8</w:t>
      </w:r>
      <w:r>
        <w:rPr>
          <w:color w:val="000000"/>
        </w:rPr>
        <w:t>.2.</w:t>
      </w:r>
      <w:r w:rsidRPr="00314025">
        <w:rPr>
          <w:szCs w:val="24"/>
          <w:lang w:eastAsia="lt-LT"/>
        </w:rPr>
        <w:t xml:space="preserve"> </w:t>
      </w:r>
      <w:r>
        <w:rPr>
          <w:szCs w:val="24"/>
          <w:lang w:eastAsia="lt-LT"/>
        </w:rPr>
        <w:t xml:space="preserve">moka 60 procentų </w:t>
      </w:r>
      <w:r w:rsidRPr="00C438F7">
        <w:rPr>
          <w:szCs w:val="24"/>
          <w:lang w:eastAsia="lt-LT"/>
        </w:rPr>
        <w:t>individualios pagalbos teikimo išlaidų kompensacij</w:t>
      </w:r>
      <w:r>
        <w:rPr>
          <w:szCs w:val="24"/>
          <w:lang w:eastAsia="lt-LT"/>
        </w:rPr>
        <w:t>os,</w:t>
      </w:r>
      <w:r w:rsidRPr="00C438F7">
        <w:rPr>
          <w:szCs w:val="24"/>
          <w:lang w:eastAsia="lt-LT"/>
        </w:rPr>
        <w:t xml:space="preserve"> mokam</w:t>
      </w:r>
      <w:r>
        <w:rPr>
          <w:szCs w:val="24"/>
          <w:lang w:eastAsia="lt-LT"/>
        </w:rPr>
        <w:t>os</w:t>
      </w:r>
      <w:r w:rsidRPr="00C438F7">
        <w:rPr>
          <w:szCs w:val="24"/>
          <w:lang w:eastAsia="lt-LT"/>
        </w:rPr>
        <w:t xml:space="preserve"> pagal Tikslinių kompensacijų įstatymą </w:t>
      </w:r>
      <w:r>
        <w:rPr>
          <w:szCs w:val="24"/>
          <w:lang w:eastAsia="lt-LT"/>
        </w:rPr>
        <w:t xml:space="preserve">asmeniui, kuriam nustatytas trečio arba ketvirto lygio individualios pagalbos teikimo išlaidų kompensacijos </w:t>
      </w:r>
      <w:r w:rsidR="001D379A" w:rsidRPr="001D379A">
        <w:rPr>
          <w:szCs w:val="24"/>
          <w:lang w:eastAsia="lt-LT"/>
        </w:rPr>
        <w:t>ar iki 2023 m. gruodžio 31 d. nustatyta tvarka paskirt</w:t>
      </w:r>
      <w:r w:rsidR="001D379A">
        <w:rPr>
          <w:szCs w:val="24"/>
          <w:lang w:eastAsia="lt-LT"/>
        </w:rPr>
        <w:t>os</w:t>
      </w:r>
      <w:r w:rsidR="001D379A" w:rsidRPr="001D379A">
        <w:rPr>
          <w:szCs w:val="24"/>
          <w:lang w:eastAsia="lt-LT"/>
        </w:rPr>
        <w:t xml:space="preserve"> priežiūros (pagalbos) išlaidų tikslin</w:t>
      </w:r>
      <w:r w:rsidR="001D379A">
        <w:rPr>
          <w:szCs w:val="24"/>
          <w:lang w:eastAsia="lt-LT"/>
        </w:rPr>
        <w:t>ės</w:t>
      </w:r>
      <w:r w:rsidR="001D379A" w:rsidRPr="001D379A">
        <w:rPr>
          <w:szCs w:val="24"/>
          <w:lang w:eastAsia="lt-LT"/>
        </w:rPr>
        <w:t xml:space="preserve"> kompensacij</w:t>
      </w:r>
      <w:r w:rsidR="001D379A">
        <w:rPr>
          <w:szCs w:val="24"/>
          <w:lang w:eastAsia="lt-LT"/>
        </w:rPr>
        <w:t>os</w:t>
      </w:r>
      <w:r>
        <w:rPr>
          <w:szCs w:val="24"/>
          <w:lang w:eastAsia="lt-LT"/>
        </w:rPr>
        <w:t>.</w:t>
      </w:r>
    </w:p>
    <w:p w14:paraId="37BF0CC2" w14:textId="656AEC90" w:rsidR="00BB5E0A" w:rsidRPr="00C438F7" w:rsidRDefault="00BB5E0A" w:rsidP="001D379A">
      <w:pPr>
        <w:ind w:firstLine="1276"/>
        <w:jc w:val="both"/>
        <w:rPr>
          <w:color w:val="000000"/>
        </w:rPr>
      </w:pPr>
      <w:bookmarkStart w:id="5" w:name="part_216397d91a9e482399350cb28bdd7563"/>
      <w:bookmarkStart w:id="6" w:name="part_5c6cf9010a8a4b77a07d57805f99bbb4"/>
      <w:bookmarkEnd w:id="5"/>
      <w:bookmarkEnd w:id="6"/>
      <w:r w:rsidRPr="00C438F7">
        <w:rPr>
          <w:color w:val="000000"/>
          <w:szCs w:val="24"/>
          <w:lang w:eastAsia="lt-LT"/>
        </w:rPr>
        <w:t>1</w:t>
      </w:r>
      <w:r w:rsidR="004466BD">
        <w:rPr>
          <w:color w:val="000000"/>
          <w:szCs w:val="24"/>
          <w:lang w:eastAsia="lt-LT"/>
        </w:rPr>
        <w:t>9</w:t>
      </w:r>
      <w:r w:rsidRPr="00C438F7">
        <w:rPr>
          <w:color w:val="000000"/>
          <w:szCs w:val="24"/>
          <w:lang w:eastAsia="lt-LT"/>
        </w:rPr>
        <w:t xml:space="preserve">. </w:t>
      </w:r>
      <w:r w:rsidR="00256858">
        <w:rPr>
          <w:color w:val="000000"/>
          <w:szCs w:val="24"/>
          <w:lang w:eastAsia="lt-LT"/>
        </w:rPr>
        <w:t>K</w:t>
      </w:r>
      <w:r w:rsidRPr="00C438F7">
        <w:rPr>
          <w:color w:val="000000"/>
        </w:rPr>
        <w:t xml:space="preserve">rizių atvejais, kai asmuo (šeima) patiria fizinį ar psichologinį smurtą arba kyla grėsmė jo (jos) fiziniam ar emociniam saugumui, sveikatai ar gyvybei, jis </w:t>
      </w:r>
      <w:r>
        <w:rPr>
          <w:color w:val="000000"/>
        </w:rPr>
        <w:t xml:space="preserve">(ji) </w:t>
      </w:r>
      <w:r w:rsidRPr="00C438F7">
        <w:rPr>
          <w:color w:val="000000"/>
        </w:rPr>
        <w:t xml:space="preserve">atleidžiamas </w:t>
      </w:r>
      <w:r>
        <w:rPr>
          <w:color w:val="000000"/>
        </w:rPr>
        <w:t xml:space="preserve">(-a) </w:t>
      </w:r>
      <w:r w:rsidRPr="00C438F7">
        <w:rPr>
          <w:color w:val="000000"/>
        </w:rPr>
        <w:t>nuo mokėjimo už socialinės priežiūros paslaugas 7 pirmąsias kalendorines dienas.</w:t>
      </w:r>
    </w:p>
    <w:p w14:paraId="28E501FD" w14:textId="4F5555E7" w:rsidR="0067088F" w:rsidRDefault="004466BD" w:rsidP="001D379A">
      <w:pPr>
        <w:ind w:firstLine="1276"/>
        <w:jc w:val="both"/>
        <w:rPr>
          <w:lang w:eastAsia="lt-LT"/>
        </w:rPr>
      </w:pPr>
      <w:r>
        <w:rPr>
          <w:color w:val="000000"/>
        </w:rPr>
        <w:t>20</w:t>
      </w:r>
      <w:r w:rsidR="00BB5E0A" w:rsidRPr="00C438F7">
        <w:rPr>
          <w:color w:val="000000"/>
        </w:rPr>
        <w:t xml:space="preserve">. </w:t>
      </w:r>
      <w:r w:rsidR="00BB5E0A" w:rsidRPr="00C438F7">
        <w:rPr>
          <w:lang w:eastAsia="lt-LT"/>
        </w:rPr>
        <w:t>Mokėjimo už trumpiau nei vieną kalendorinį mėnesį, ne visą dieną ar trumpiau nei nustatyta maksimali galima socialinės priežiūros paslaugų teikimo trukmė</w:t>
      </w:r>
      <w:r w:rsidR="009F2F5A">
        <w:rPr>
          <w:lang w:eastAsia="lt-LT"/>
        </w:rPr>
        <w:t>,</w:t>
      </w:r>
      <w:r w:rsidR="00BB5E0A" w:rsidRPr="00C438F7">
        <w:rPr>
          <w:lang w:eastAsia="lt-LT"/>
        </w:rPr>
        <w:t xml:space="preserve"> teikiamas socialinės priežiūros paslaugas dydis nustatomas proporcingai teikiamų socialinės priežiūros paslaugų t</w:t>
      </w:r>
      <w:r w:rsidR="0067088F">
        <w:rPr>
          <w:lang w:eastAsia="lt-LT"/>
        </w:rPr>
        <w:t>rukmei.</w:t>
      </w:r>
    </w:p>
    <w:p w14:paraId="1D1BCADA" w14:textId="0FFDEB9C" w:rsidR="0067088F" w:rsidRDefault="004466BD" w:rsidP="001D379A">
      <w:pPr>
        <w:ind w:firstLine="1276"/>
        <w:jc w:val="both"/>
      </w:pPr>
      <w:r>
        <w:t>21</w:t>
      </w:r>
      <w:r w:rsidR="00E942DA">
        <w:t>.</w:t>
      </w:r>
      <w:r w:rsidR="0067088F">
        <w:t xml:space="preserve"> Paslaugos gavėjas ar jo įstatyminis atstovas apmoka už praėjusį mėnesį suteiktas paslaugas iki kito mėnesio 25 dienos.</w:t>
      </w:r>
    </w:p>
    <w:p w14:paraId="34021492" w14:textId="6D8F33B8" w:rsidR="0067088F" w:rsidRDefault="001D379A" w:rsidP="001D379A">
      <w:pPr>
        <w:ind w:firstLine="1276"/>
        <w:jc w:val="both"/>
      </w:pPr>
      <w:r>
        <w:t>2</w:t>
      </w:r>
      <w:r w:rsidR="00F25C4B">
        <w:t>2</w:t>
      </w:r>
      <w:r w:rsidR="0067088F">
        <w:t>. Asmuo (šeima)  atleidžiama</w:t>
      </w:r>
      <w:r>
        <w:t>s</w:t>
      </w:r>
      <w:r w:rsidR="0067088F">
        <w:t xml:space="preserve"> (-</w:t>
      </w:r>
      <w:r w:rsidR="00B743DB">
        <w:t xml:space="preserve">a) </w:t>
      </w:r>
      <w:r w:rsidR="0067088F">
        <w:t xml:space="preserve"> nuo mokėjimo</w:t>
      </w:r>
      <w:r w:rsidR="00B743DB">
        <w:t xml:space="preserve"> už socialin</w:t>
      </w:r>
      <w:r w:rsidR="0009324C">
        <w:t>ė</w:t>
      </w:r>
      <w:r w:rsidR="00B743DB">
        <w:t xml:space="preserve">s </w:t>
      </w:r>
      <w:r w:rsidR="00120711">
        <w:t xml:space="preserve">priežiūros  </w:t>
      </w:r>
      <w:r w:rsidR="00B743DB">
        <w:t>paslaugas:</w:t>
      </w:r>
    </w:p>
    <w:p w14:paraId="1F04CB57" w14:textId="45BA7DE3" w:rsidR="00B20783" w:rsidRDefault="001D379A" w:rsidP="00B20783">
      <w:pPr>
        <w:ind w:firstLine="1276"/>
        <w:jc w:val="both"/>
      </w:pPr>
      <w:r>
        <w:t>2</w:t>
      </w:r>
      <w:r w:rsidR="00F25C4B">
        <w:t>2</w:t>
      </w:r>
      <w:r w:rsidR="00B743DB">
        <w:t xml:space="preserve">.1. </w:t>
      </w:r>
      <w:r w:rsidR="00B20783">
        <w:t>jei</w:t>
      </w:r>
      <w:r w:rsidR="00B20783" w:rsidRPr="00B20783">
        <w:t xml:space="preserve"> paslaugos nebuvo teikiamos asmens namuose dėl ligos ar kitų priežasčių ir </w:t>
      </w:r>
      <w:r w:rsidR="00B20783">
        <w:t>asmuo (šeima)</w:t>
      </w:r>
      <w:r w:rsidR="00B20783" w:rsidRPr="00B20783">
        <w:t xml:space="preserve"> ar jo (globėj</w:t>
      </w:r>
      <w:r w:rsidR="00B20783">
        <w:t>as</w:t>
      </w:r>
      <w:r w:rsidR="00B20783" w:rsidRPr="00B20783">
        <w:t>) rūpintoj</w:t>
      </w:r>
      <w:r w:rsidR="00B20783">
        <w:t>as</w:t>
      </w:r>
      <w:r w:rsidR="00B20783" w:rsidRPr="00B20783">
        <w:t>, aprūpintoj</w:t>
      </w:r>
      <w:r w:rsidR="00B20783">
        <w:t>as</w:t>
      </w:r>
      <w:r w:rsidR="00B20783" w:rsidRPr="00B20783">
        <w:t xml:space="preserve"> ar kita</w:t>
      </w:r>
      <w:r w:rsidR="00B20783">
        <w:t>s</w:t>
      </w:r>
      <w:r w:rsidR="00B20783" w:rsidRPr="00B20783">
        <w:t xml:space="preserve"> teisėta</w:t>
      </w:r>
      <w:r w:rsidR="00B20783">
        <w:t>s</w:t>
      </w:r>
      <w:r w:rsidR="00B20783" w:rsidRPr="00B20783">
        <w:t xml:space="preserve"> asmens atstov</w:t>
      </w:r>
      <w:r w:rsidR="00B20783">
        <w:t xml:space="preserve">as </w:t>
      </w:r>
      <w:r w:rsidR="00B20783" w:rsidRPr="00B20783">
        <w:t>pateikė informaciją telefonu ar paaiškinimą raštu;</w:t>
      </w:r>
    </w:p>
    <w:p w14:paraId="49E8A4AC" w14:textId="21EA9FF3" w:rsidR="0009324C" w:rsidRDefault="00B20783" w:rsidP="001D379A">
      <w:pPr>
        <w:ind w:firstLine="1276"/>
        <w:jc w:val="both"/>
      </w:pPr>
      <w:r>
        <w:t>2</w:t>
      </w:r>
      <w:r w:rsidR="00F25C4B">
        <w:t>2</w:t>
      </w:r>
      <w:r w:rsidR="00B743DB" w:rsidRPr="003F2B8A">
        <w:t xml:space="preserve">.2. gydymosi stacionarioje </w:t>
      </w:r>
      <w:r>
        <w:t xml:space="preserve">gydymosi </w:t>
      </w:r>
      <w:r w:rsidR="00B743DB" w:rsidRPr="003F2B8A">
        <w:t xml:space="preserve">įstaigoje metu, </w:t>
      </w:r>
      <w:r w:rsidR="00411534" w:rsidRPr="003F2B8A">
        <w:t>socialinė</w:t>
      </w:r>
      <w:r w:rsidR="00120711" w:rsidRPr="003F2B8A">
        <w:t>s</w:t>
      </w:r>
      <w:r w:rsidR="00411534" w:rsidRPr="003F2B8A">
        <w:t xml:space="preserve"> priežiūr</w:t>
      </w:r>
      <w:r w:rsidR="00120711" w:rsidRPr="003F2B8A">
        <w:t>os paslaug</w:t>
      </w:r>
      <w:r w:rsidR="003F2B8A" w:rsidRPr="003F2B8A">
        <w:t>os teikimas</w:t>
      </w:r>
      <w:r w:rsidR="00411534" w:rsidRPr="003F2B8A">
        <w:t xml:space="preserve"> laikinai </w:t>
      </w:r>
      <w:r w:rsidR="00120711" w:rsidRPr="003F2B8A">
        <w:t>sustabdoma</w:t>
      </w:r>
      <w:r w:rsidR="003F2B8A" w:rsidRPr="003F2B8A">
        <w:t>s</w:t>
      </w:r>
      <w:r w:rsidR="00411534" w:rsidRPr="003F2B8A">
        <w:t>.</w:t>
      </w:r>
    </w:p>
    <w:p w14:paraId="294D3D81" w14:textId="77777777" w:rsidR="00B20783" w:rsidRDefault="00B20783" w:rsidP="001D379A">
      <w:pPr>
        <w:ind w:firstLine="1276"/>
        <w:jc w:val="center"/>
        <w:rPr>
          <w:b/>
          <w:color w:val="000000"/>
        </w:rPr>
      </w:pPr>
    </w:p>
    <w:p w14:paraId="4494EAC5" w14:textId="0727F612" w:rsidR="00BB5E0A" w:rsidRDefault="00BB5E0A" w:rsidP="00B20783">
      <w:pPr>
        <w:jc w:val="center"/>
        <w:rPr>
          <w:b/>
          <w:color w:val="000000"/>
        </w:rPr>
      </w:pPr>
      <w:r w:rsidRPr="00C438F7">
        <w:rPr>
          <w:b/>
          <w:color w:val="000000"/>
        </w:rPr>
        <w:t>I</w:t>
      </w:r>
      <w:r w:rsidR="003804CF">
        <w:rPr>
          <w:b/>
          <w:color w:val="000000"/>
        </w:rPr>
        <w:t>V</w:t>
      </w:r>
      <w:r w:rsidRPr="00C438F7">
        <w:rPr>
          <w:b/>
          <w:color w:val="000000"/>
        </w:rPr>
        <w:t xml:space="preserve"> SKYRIUS </w:t>
      </w:r>
      <w:r w:rsidRPr="00C438F7">
        <w:rPr>
          <w:b/>
          <w:color w:val="000000"/>
        </w:rPr>
        <w:br/>
        <w:t>MOKĖJIMAS UŽ DIENOS SOCIALINĘ GLOBĄ</w:t>
      </w:r>
    </w:p>
    <w:p w14:paraId="343848C9" w14:textId="77777777" w:rsidR="00120711" w:rsidRPr="00C438F7" w:rsidRDefault="00120711" w:rsidP="001D379A">
      <w:pPr>
        <w:ind w:firstLine="1276"/>
        <w:jc w:val="center"/>
        <w:rPr>
          <w:b/>
          <w:color w:val="000000"/>
        </w:rPr>
      </w:pPr>
    </w:p>
    <w:p w14:paraId="23F51CB2" w14:textId="40B5349A" w:rsidR="00BB5E0A" w:rsidRPr="00C438F7" w:rsidRDefault="00E942DA" w:rsidP="001D379A">
      <w:pPr>
        <w:ind w:firstLine="1276"/>
        <w:jc w:val="both"/>
        <w:rPr>
          <w:color w:val="000000"/>
        </w:rPr>
      </w:pPr>
      <w:r>
        <w:rPr>
          <w:color w:val="000000"/>
        </w:rPr>
        <w:t>2</w:t>
      </w:r>
      <w:r w:rsidR="00F25C4B">
        <w:rPr>
          <w:color w:val="000000"/>
        </w:rPr>
        <w:t>3</w:t>
      </w:r>
      <w:r w:rsidR="00BB5E0A" w:rsidRPr="00C438F7">
        <w:rPr>
          <w:color w:val="000000"/>
        </w:rPr>
        <w:t>. Mokėjimo už dienos socialinę globą dydis nustatomas atsižvelgiant į asmens pajamas.</w:t>
      </w:r>
    </w:p>
    <w:p w14:paraId="68DE2ECC" w14:textId="3023A5C4" w:rsidR="00BB5E0A" w:rsidRPr="00C438F7" w:rsidRDefault="0001542C" w:rsidP="001D379A">
      <w:pPr>
        <w:ind w:firstLine="1276"/>
        <w:jc w:val="both"/>
        <w:rPr>
          <w:color w:val="000000"/>
        </w:rPr>
      </w:pPr>
      <w:r>
        <w:rPr>
          <w:lang w:eastAsia="lt-LT"/>
        </w:rPr>
        <w:t>2</w:t>
      </w:r>
      <w:r w:rsidR="00F25C4B">
        <w:rPr>
          <w:lang w:eastAsia="lt-LT"/>
        </w:rPr>
        <w:t>4</w:t>
      </w:r>
      <w:r w:rsidR="00BB5E0A" w:rsidRPr="00C438F7">
        <w:rPr>
          <w:lang w:eastAsia="lt-LT"/>
        </w:rPr>
        <w:t xml:space="preserve">.  </w:t>
      </w:r>
      <w:r w:rsidR="003804CF">
        <w:rPr>
          <w:lang w:eastAsia="lt-LT"/>
        </w:rPr>
        <w:t>A</w:t>
      </w:r>
      <w:r w:rsidR="00BB5E0A" w:rsidRPr="00C438F7">
        <w:rPr>
          <w:lang w:eastAsia="lt-LT"/>
        </w:rPr>
        <w:t>sm</w:t>
      </w:r>
      <w:r w:rsidR="00411534">
        <w:rPr>
          <w:lang w:eastAsia="lt-LT"/>
        </w:rPr>
        <w:t>uo</w:t>
      </w:r>
      <w:r w:rsidR="00BB5E0A" w:rsidRPr="00C438F7">
        <w:rPr>
          <w:lang w:eastAsia="lt-LT"/>
        </w:rPr>
        <w:t>, kurio mėnesio pajamos yra:</w:t>
      </w:r>
    </w:p>
    <w:p w14:paraId="2EB626BF" w14:textId="7652690A" w:rsidR="00BB5E0A" w:rsidRPr="00C438F7" w:rsidRDefault="0001542C" w:rsidP="001D379A">
      <w:pPr>
        <w:ind w:firstLine="1276"/>
        <w:jc w:val="both"/>
        <w:rPr>
          <w:color w:val="000000"/>
        </w:rPr>
      </w:pPr>
      <w:r>
        <w:rPr>
          <w:lang w:eastAsia="lt-LT"/>
        </w:rPr>
        <w:t>2</w:t>
      </w:r>
      <w:r w:rsidR="00F25C4B">
        <w:rPr>
          <w:lang w:eastAsia="lt-LT"/>
        </w:rPr>
        <w:t>4</w:t>
      </w:r>
      <w:r w:rsidR="00BB5E0A" w:rsidRPr="00C438F7">
        <w:rPr>
          <w:lang w:eastAsia="lt-LT"/>
        </w:rPr>
        <w:t xml:space="preserve">.1. </w:t>
      </w:r>
      <w:r w:rsidR="00BB5E0A" w:rsidRPr="00C438F7">
        <w:rPr>
          <w:color w:val="000000"/>
          <w:lang w:eastAsia="lt-LT"/>
        </w:rPr>
        <w:t>mažesnės kaip 2 VRP dydžiai, mok</w:t>
      </w:r>
      <w:r w:rsidR="00411534">
        <w:rPr>
          <w:color w:val="000000"/>
          <w:lang w:eastAsia="lt-LT"/>
        </w:rPr>
        <w:t>a</w:t>
      </w:r>
      <w:r w:rsidR="00BB5E0A" w:rsidRPr="00C438F7">
        <w:rPr>
          <w:color w:val="000000"/>
          <w:lang w:eastAsia="lt-LT"/>
        </w:rPr>
        <w:t xml:space="preserve"> už dienos socialinę globą 10 procentų asmens pajamų;</w:t>
      </w:r>
    </w:p>
    <w:p w14:paraId="1CF930AD" w14:textId="28261E4A" w:rsidR="00BB5E0A" w:rsidRPr="00C438F7" w:rsidRDefault="0001542C" w:rsidP="001D379A">
      <w:pPr>
        <w:ind w:firstLine="1276"/>
        <w:jc w:val="both"/>
        <w:rPr>
          <w:color w:val="000000"/>
        </w:rPr>
      </w:pPr>
      <w:r>
        <w:rPr>
          <w:color w:val="000000"/>
          <w:lang w:eastAsia="lt-LT"/>
        </w:rPr>
        <w:t>2</w:t>
      </w:r>
      <w:r w:rsidR="00F25C4B">
        <w:rPr>
          <w:color w:val="000000"/>
          <w:lang w:eastAsia="lt-LT"/>
        </w:rPr>
        <w:t>4</w:t>
      </w:r>
      <w:r w:rsidR="00BB5E0A" w:rsidRPr="00C438F7">
        <w:rPr>
          <w:color w:val="000000"/>
          <w:lang w:eastAsia="lt-LT"/>
        </w:rPr>
        <w:t>.2. lygios 2 VRP dydžiams arba didesnės už juos, bet mažesnės kaip 3 VRP dydžiai, mok</w:t>
      </w:r>
      <w:r w:rsidR="00411534">
        <w:rPr>
          <w:color w:val="000000"/>
          <w:lang w:eastAsia="lt-LT"/>
        </w:rPr>
        <w:t xml:space="preserve">a </w:t>
      </w:r>
      <w:r w:rsidR="00BB5E0A" w:rsidRPr="00C438F7">
        <w:rPr>
          <w:color w:val="000000"/>
          <w:lang w:eastAsia="lt-LT"/>
        </w:rPr>
        <w:t>už dienos socialinę globą 15 procentų asmens pajamų.</w:t>
      </w:r>
      <w:r w:rsidR="00BB5E0A" w:rsidRPr="00C438F7">
        <w:t xml:space="preserve"> </w:t>
      </w:r>
    </w:p>
    <w:p w14:paraId="56005C84" w14:textId="7A627FC2" w:rsidR="00D00A65" w:rsidRDefault="00651BAB" w:rsidP="001D379A">
      <w:pPr>
        <w:ind w:firstLine="1276"/>
        <w:jc w:val="both"/>
        <w:rPr>
          <w:color w:val="000000"/>
          <w:lang w:eastAsia="lt-LT"/>
        </w:rPr>
      </w:pPr>
      <w:r>
        <w:rPr>
          <w:color w:val="000000"/>
        </w:rPr>
        <w:t>2</w:t>
      </w:r>
      <w:r w:rsidR="00F25C4B">
        <w:rPr>
          <w:color w:val="000000"/>
        </w:rPr>
        <w:t>5</w:t>
      </w:r>
      <w:r w:rsidR="00BB5E0A" w:rsidRPr="00C438F7">
        <w:rPr>
          <w:color w:val="000000"/>
        </w:rPr>
        <w:t xml:space="preserve">. </w:t>
      </w:r>
      <w:r w:rsidR="00BB5E0A" w:rsidRPr="00C438F7">
        <w:rPr>
          <w:color w:val="000000"/>
          <w:lang w:eastAsia="lt-LT"/>
        </w:rPr>
        <w:t xml:space="preserve">Kitais atvejais, nei numatyta </w:t>
      </w:r>
      <w:r w:rsidR="00001AC5">
        <w:rPr>
          <w:color w:val="000000"/>
          <w:lang w:eastAsia="lt-LT"/>
        </w:rPr>
        <w:t>a</w:t>
      </w:r>
      <w:r w:rsidR="00BB5E0A" w:rsidRPr="00C438F7">
        <w:rPr>
          <w:color w:val="000000"/>
          <w:lang w:eastAsia="lt-LT"/>
        </w:rPr>
        <w:t xml:space="preserve">prašo </w:t>
      </w:r>
      <w:r w:rsidR="00B20783">
        <w:rPr>
          <w:color w:val="000000"/>
          <w:lang w:eastAsia="lt-LT"/>
        </w:rPr>
        <w:t>2</w:t>
      </w:r>
      <w:r w:rsidR="00DA2B55">
        <w:rPr>
          <w:color w:val="000000"/>
          <w:lang w:eastAsia="lt-LT"/>
        </w:rPr>
        <w:t>4</w:t>
      </w:r>
      <w:r w:rsidR="00BB5E0A" w:rsidRPr="00C438F7">
        <w:rPr>
          <w:color w:val="000000"/>
          <w:lang w:eastAsia="lt-LT"/>
        </w:rPr>
        <w:t xml:space="preserve"> punkte, mokėjimo už vieną kalendorinį mėnesį teikiamą dienos socialinę globą </w:t>
      </w:r>
      <w:r w:rsidR="00B20783">
        <w:rPr>
          <w:color w:val="000000"/>
          <w:lang w:eastAsia="lt-LT"/>
        </w:rPr>
        <w:t xml:space="preserve">asmuo </w:t>
      </w:r>
      <w:r w:rsidR="00247C8C">
        <w:rPr>
          <w:color w:val="000000"/>
          <w:lang w:eastAsia="lt-LT"/>
        </w:rPr>
        <w:t>moka</w:t>
      </w:r>
      <w:r w:rsidR="00BB5E0A" w:rsidRPr="00C438F7">
        <w:rPr>
          <w:color w:val="000000"/>
          <w:lang w:eastAsia="lt-LT"/>
        </w:rPr>
        <w:t xml:space="preserve"> 20 procentų asmens pajamų.</w:t>
      </w:r>
    </w:p>
    <w:p w14:paraId="66EA10B6" w14:textId="08442690" w:rsidR="00D00A65" w:rsidRPr="00C438F7" w:rsidRDefault="00D00A65" w:rsidP="001D379A">
      <w:pPr>
        <w:ind w:firstLine="1276"/>
        <w:jc w:val="both"/>
        <w:rPr>
          <w:color w:val="000000"/>
        </w:rPr>
      </w:pPr>
      <w:r>
        <w:rPr>
          <w:color w:val="000000"/>
        </w:rPr>
        <w:t>2</w:t>
      </w:r>
      <w:r w:rsidR="00F25C4B">
        <w:rPr>
          <w:color w:val="000000"/>
        </w:rPr>
        <w:t>6</w:t>
      </w:r>
      <w:r>
        <w:rPr>
          <w:color w:val="000000"/>
        </w:rPr>
        <w:t>.</w:t>
      </w:r>
      <w:r w:rsidR="003804CF">
        <w:rPr>
          <w:color w:val="000000"/>
        </w:rPr>
        <w:t xml:space="preserve"> </w:t>
      </w:r>
      <w:r w:rsidRPr="00C438F7">
        <w:rPr>
          <w:color w:val="000000"/>
        </w:rPr>
        <w:t xml:space="preserve">Jeigu asmuo </w:t>
      </w:r>
      <w:bookmarkStart w:id="7" w:name="_Hlk168926434"/>
      <w:r w:rsidRPr="00C438F7">
        <w:rPr>
          <w:color w:val="000000"/>
        </w:rPr>
        <w:t>pagal Tikslinių kompensacijų įstatymą gauna individualios pagalbos teikimo išlaidų kompensaciją</w:t>
      </w:r>
      <w:r w:rsidRPr="00C438F7">
        <w:rPr>
          <w:szCs w:val="24"/>
          <w:lang w:eastAsia="lt-LT"/>
        </w:rPr>
        <w:t xml:space="preserve"> ar iki 2023 m. gruodžio 31 d. nustatyta tvarka paskirtą slaugos ar priežiūros (pagalbos) išlaidų tikslinę kompensaciją</w:t>
      </w:r>
      <w:r w:rsidRPr="00C438F7">
        <w:rPr>
          <w:color w:val="000000"/>
        </w:rPr>
        <w:t>,</w:t>
      </w:r>
      <w:bookmarkEnd w:id="7"/>
      <w:r w:rsidRPr="00C438F7">
        <w:rPr>
          <w:color w:val="000000"/>
        </w:rPr>
        <w:t xml:space="preserve"> mokėjimo už dienos socialinę globą dydis asmeniui nustatomas atsižvelgiant į šias kompensacijas</w:t>
      </w:r>
      <w:r w:rsidR="00A55B54">
        <w:rPr>
          <w:color w:val="000000"/>
        </w:rPr>
        <w:t>:</w:t>
      </w:r>
    </w:p>
    <w:p w14:paraId="116FBEA6" w14:textId="05C5CCD2" w:rsidR="00D00A65" w:rsidRDefault="00BB5E0A" w:rsidP="001D379A">
      <w:pPr>
        <w:ind w:firstLine="1276"/>
        <w:jc w:val="both"/>
        <w:rPr>
          <w:szCs w:val="24"/>
          <w:lang w:eastAsia="lt-LT"/>
        </w:rPr>
      </w:pPr>
      <w:r w:rsidRPr="00C438F7">
        <w:t xml:space="preserve"> </w:t>
      </w:r>
      <w:r w:rsidR="00D00A65">
        <w:t>2</w:t>
      </w:r>
      <w:r w:rsidR="00112BB7">
        <w:t>6</w:t>
      </w:r>
      <w:r w:rsidR="00D00A65">
        <w:t>.1.</w:t>
      </w:r>
      <w:r w:rsidR="00D00A65" w:rsidRPr="00D00A65">
        <w:rPr>
          <w:szCs w:val="24"/>
          <w:lang w:eastAsia="lt-LT"/>
        </w:rPr>
        <w:t xml:space="preserve"> </w:t>
      </w:r>
      <w:r w:rsidR="00D00A65">
        <w:rPr>
          <w:szCs w:val="24"/>
          <w:lang w:eastAsia="lt-LT"/>
        </w:rPr>
        <w:t xml:space="preserve">moka 40 procentų </w:t>
      </w:r>
      <w:r w:rsidR="00D00A65" w:rsidRPr="00C438F7">
        <w:rPr>
          <w:szCs w:val="24"/>
          <w:lang w:eastAsia="lt-LT"/>
        </w:rPr>
        <w:t>individualios pagalbos teikimo išlaidų kompensacij</w:t>
      </w:r>
      <w:r w:rsidR="00D00A65">
        <w:rPr>
          <w:szCs w:val="24"/>
          <w:lang w:eastAsia="lt-LT"/>
        </w:rPr>
        <w:t>os,</w:t>
      </w:r>
      <w:r w:rsidR="00D00A65" w:rsidRPr="00C438F7">
        <w:rPr>
          <w:szCs w:val="24"/>
          <w:lang w:eastAsia="lt-LT"/>
        </w:rPr>
        <w:t xml:space="preserve"> mokam</w:t>
      </w:r>
      <w:r w:rsidR="00D00A65">
        <w:rPr>
          <w:szCs w:val="24"/>
          <w:lang w:eastAsia="lt-LT"/>
        </w:rPr>
        <w:t>os</w:t>
      </w:r>
      <w:r w:rsidR="00D00A65" w:rsidRPr="00C438F7">
        <w:rPr>
          <w:szCs w:val="24"/>
          <w:lang w:eastAsia="lt-LT"/>
        </w:rPr>
        <w:t xml:space="preserve"> pagal Tikslinių kompensacijų įstatymą </w:t>
      </w:r>
      <w:r w:rsidR="00D00A65">
        <w:rPr>
          <w:szCs w:val="24"/>
          <w:lang w:eastAsia="lt-LT"/>
        </w:rPr>
        <w:t>asmeniui, kuriam nustatytas pirmo arba antro lygio individualios pagalbos teikimo išlaidų kompensacijos</w:t>
      </w:r>
      <w:r w:rsidR="00A55B54" w:rsidRPr="00A55B54">
        <w:t xml:space="preserve"> </w:t>
      </w:r>
      <w:r w:rsidR="00A55B54">
        <w:t xml:space="preserve">poreikis arba </w:t>
      </w:r>
      <w:r w:rsidR="00A55B54" w:rsidRPr="00A55B54">
        <w:rPr>
          <w:szCs w:val="24"/>
          <w:lang w:eastAsia="lt-LT"/>
        </w:rPr>
        <w:t>iki 2023 m. gruodžio 31 d. nustatyta tvarka paskirt</w:t>
      </w:r>
      <w:r w:rsidR="00A55B54">
        <w:rPr>
          <w:szCs w:val="24"/>
          <w:lang w:eastAsia="lt-LT"/>
        </w:rPr>
        <w:t>os</w:t>
      </w:r>
      <w:r w:rsidR="00A55B54" w:rsidRPr="00A55B54">
        <w:rPr>
          <w:szCs w:val="24"/>
          <w:lang w:eastAsia="lt-LT"/>
        </w:rPr>
        <w:t xml:space="preserve"> slaugos išlaidų tikslin</w:t>
      </w:r>
      <w:r w:rsidR="00A55B54">
        <w:rPr>
          <w:szCs w:val="24"/>
          <w:lang w:eastAsia="lt-LT"/>
        </w:rPr>
        <w:t>ės</w:t>
      </w:r>
      <w:r w:rsidR="00A55B54" w:rsidRPr="00A55B54">
        <w:rPr>
          <w:szCs w:val="24"/>
          <w:lang w:eastAsia="lt-LT"/>
        </w:rPr>
        <w:t xml:space="preserve"> kompensacij</w:t>
      </w:r>
      <w:r w:rsidR="00A55B54">
        <w:rPr>
          <w:szCs w:val="24"/>
          <w:lang w:eastAsia="lt-LT"/>
        </w:rPr>
        <w:t>os</w:t>
      </w:r>
      <w:r w:rsidR="00D00A65">
        <w:rPr>
          <w:szCs w:val="24"/>
          <w:lang w:eastAsia="lt-LT"/>
        </w:rPr>
        <w:t>;</w:t>
      </w:r>
    </w:p>
    <w:p w14:paraId="7B9F219F" w14:textId="4E4A0750" w:rsidR="00A338EE" w:rsidRDefault="003804CF" w:rsidP="001D379A">
      <w:pPr>
        <w:ind w:firstLine="1276"/>
        <w:jc w:val="both"/>
        <w:rPr>
          <w:szCs w:val="24"/>
          <w:lang w:eastAsia="lt-LT"/>
        </w:rPr>
      </w:pPr>
      <w:r>
        <w:rPr>
          <w:color w:val="000000"/>
        </w:rPr>
        <w:t xml:space="preserve"> </w:t>
      </w:r>
      <w:r w:rsidR="00D00A65">
        <w:rPr>
          <w:color w:val="000000"/>
        </w:rPr>
        <w:t>2</w:t>
      </w:r>
      <w:r w:rsidR="00112BB7">
        <w:rPr>
          <w:color w:val="000000"/>
        </w:rPr>
        <w:t>6</w:t>
      </w:r>
      <w:r w:rsidR="00D00A65">
        <w:rPr>
          <w:color w:val="000000"/>
        </w:rPr>
        <w:t>.2.</w:t>
      </w:r>
      <w:r w:rsidR="00A338EE" w:rsidRPr="00A338EE">
        <w:rPr>
          <w:szCs w:val="24"/>
          <w:lang w:eastAsia="lt-LT"/>
        </w:rPr>
        <w:t xml:space="preserve"> </w:t>
      </w:r>
      <w:bookmarkStart w:id="8" w:name="_Hlk168928114"/>
      <w:r w:rsidR="00A338EE">
        <w:rPr>
          <w:szCs w:val="24"/>
          <w:lang w:eastAsia="lt-LT"/>
        </w:rPr>
        <w:t xml:space="preserve">moka 60 procentų </w:t>
      </w:r>
      <w:r w:rsidR="00A338EE" w:rsidRPr="00C438F7">
        <w:rPr>
          <w:szCs w:val="24"/>
          <w:lang w:eastAsia="lt-LT"/>
        </w:rPr>
        <w:t>individualios pagalbos teikimo išlaidų kompensacij</w:t>
      </w:r>
      <w:r w:rsidR="00A338EE">
        <w:rPr>
          <w:szCs w:val="24"/>
          <w:lang w:eastAsia="lt-LT"/>
        </w:rPr>
        <w:t>os,</w:t>
      </w:r>
      <w:r w:rsidR="00A338EE" w:rsidRPr="00C438F7">
        <w:rPr>
          <w:szCs w:val="24"/>
          <w:lang w:eastAsia="lt-LT"/>
        </w:rPr>
        <w:t xml:space="preserve"> mokam</w:t>
      </w:r>
      <w:r w:rsidR="00A338EE">
        <w:rPr>
          <w:szCs w:val="24"/>
          <w:lang w:eastAsia="lt-LT"/>
        </w:rPr>
        <w:t>os</w:t>
      </w:r>
      <w:r w:rsidR="00A338EE" w:rsidRPr="00C438F7">
        <w:rPr>
          <w:szCs w:val="24"/>
          <w:lang w:eastAsia="lt-LT"/>
        </w:rPr>
        <w:t xml:space="preserve"> pagal Tikslinių kompensacijų įstatymą </w:t>
      </w:r>
      <w:r w:rsidR="00A338EE">
        <w:rPr>
          <w:szCs w:val="24"/>
          <w:lang w:eastAsia="lt-LT"/>
        </w:rPr>
        <w:t>asmeniui, kuriam nustatytas trečio arba ketvirto lygio individualios pagalbos teikimo išlaidų kompensacijos</w:t>
      </w:r>
      <w:r w:rsidR="00A55B54" w:rsidRPr="00A55B54">
        <w:t xml:space="preserve"> </w:t>
      </w:r>
      <w:r w:rsidR="00A55B54">
        <w:t xml:space="preserve">poreikis </w:t>
      </w:r>
      <w:r w:rsidR="00A55B54" w:rsidRPr="00A55B54">
        <w:rPr>
          <w:szCs w:val="24"/>
          <w:lang w:eastAsia="lt-LT"/>
        </w:rPr>
        <w:t>ar</w:t>
      </w:r>
      <w:r w:rsidR="00A55B54">
        <w:rPr>
          <w:szCs w:val="24"/>
          <w:lang w:eastAsia="lt-LT"/>
        </w:rPr>
        <w:t>ba</w:t>
      </w:r>
      <w:r w:rsidR="00A55B54" w:rsidRPr="00A55B54">
        <w:rPr>
          <w:szCs w:val="24"/>
          <w:lang w:eastAsia="lt-LT"/>
        </w:rPr>
        <w:t xml:space="preserve"> iki 2023 m. gruodžio 31 d. nustatyt</w:t>
      </w:r>
      <w:r w:rsidR="00A55B54">
        <w:rPr>
          <w:szCs w:val="24"/>
          <w:lang w:eastAsia="lt-LT"/>
        </w:rPr>
        <w:t>a tvarka paskirtos</w:t>
      </w:r>
      <w:r w:rsidR="00A55B54" w:rsidRPr="00A55B54">
        <w:rPr>
          <w:szCs w:val="24"/>
          <w:lang w:eastAsia="lt-LT"/>
        </w:rPr>
        <w:t xml:space="preserve"> priežiūros (pagalbos) išlaidų tikslin</w:t>
      </w:r>
      <w:r w:rsidR="00A55B54">
        <w:rPr>
          <w:szCs w:val="24"/>
          <w:lang w:eastAsia="lt-LT"/>
        </w:rPr>
        <w:t>ės</w:t>
      </w:r>
      <w:r w:rsidR="00A55B54" w:rsidRPr="00A55B54">
        <w:rPr>
          <w:szCs w:val="24"/>
          <w:lang w:eastAsia="lt-LT"/>
        </w:rPr>
        <w:t xml:space="preserve"> kompensacij</w:t>
      </w:r>
      <w:r w:rsidR="00A55B54">
        <w:rPr>
          <w:szCs w:val="24"/>
          <w:lang w:eastAsia="lt-LT"/>
        </w:rPr>
        <w:t>os</w:t>
      </w:r>
      <w:r w:rsidR="00A338EE">
        <w:rPr>
          <w:szCs w:val="24"/>
          <w:lang w:eastAsia="lt-LT"/>
        </w:rPr>
        <w:t>.</w:t>
      </w:r>
    </w:p>
    <w:p w14:paraId="3C9ECA53" w14:textId="7ABC92AA" w:rsidR="00BB5E0A" w:rsidRPr="00C438F7" w:rsidRDefault="00001AC5" w:rsidP="001D379A">
      <w:pPr>
        <w:ind w:firstLine="1276"/>
        <w:jc w:val="both"/>
      </w:pPr>
      <w:bookmarkStart w:id="9" w:name="_Hlk160029613"/>
      <w:bookmarkEnd w:id="8"/>
      <w:r>
        <w:rPr>
          <w:color w:val="000000"/>
          <w:szCs w:val="24"/>
          <w:lang w:eastAsia="lt-LT"/>
        </w:rPr>
        <w:t>2</w:t>
      </w:r>
      <w:r w:rsidR="00112BB7">
        <w:rPr>
          <w:color w:val="000000"/>
          <w:szCs w:val="24"/>
          <w:lang w:eastAsia="lt-LT"/>
        </w:rPr>
        <w:t>7</w:t>
      </w:r>
      <w:r w:rsidR="00BB5E0A" w:rsidRPr="00C438F7">
        <w:rPr>
          <w:color w:val="000000"/>
          <w:szCs w:val="24"/>
          <w:lang w:eastAsia="lt-LT"/>
        </w:rPr>
        <w:t>.</w:t>
      </w:r>
      <w:r w:rsidR="00BB5E0A" w:rsidRPr="00C438F7">
        <w:rPr>
          <w:lang w:eastAsia="lt-LT"/>
        </w:rPr>
        <w:t xml:space="preserve"> </w:t>
      </w:r>
      <w:r w:rsidR="00BB5E0A" w:rsidRPr="00C438F7">
        <w:t>Mokėjimo už</w:t>
      </w:r>
      <w:r w:rsidR="00BB5E0A" w:rsidRPr="00C438F7">
        <w:rPr>
          <w:color w:val="000000"/>
        </w:rPr>
        <w:t xml:space="preserve"> </w:t>
      </w:r>
      <w:r w:rsidR="00BB5E0A" w:rsidRPr="00C438F7">
        <w:rPr>
          <w:color w:val="000000"/>
          <w:szCs w:val="24"/>
          <w:lang w:eastAsia="lt-LT"/>
        </w:rPr>
        <w:t xml:space="preserve">vieną kalendorinį mėnesį teikiamą </w:t>
      </w:r>
      <w:r w:rsidR="00BB5E0A" w:rsidRPr="00C438F7">
        <w:t>dienos socialinę globą asmens namuose dydis asmeniui nustatomas proporcingai teikiamos dienos socialinės globos asmens namuose trukmei, proporciją apskaičiuojant nuo maksimalios galimos gauti konkrečiam asmeniui taikomos dienos socialinės globos asmens namuose trukmės.</w:t>
      </w:r>
    </w:p>
    <w:bookmarkEnd w:id="9"/>
    <w:p w14:paraId="32C4A2B4" w14:textId="3230E3BC" w:rsidR="00BB5E0A" w:rsidRPr="00C438F7" w:rsidRDefault="00001AC5" w:rsidP="00A55B54">
      <w:pPr>
        <w:ind w:firstLine="1276"/>
        <w:jc w:val="both"/>
        <w:rPr>
          <w:lang w:eastAsia="lt-LT"/>
        </w:rPr>
      </w:pPr>
      <w:r>
        <w:lastRenderedPageBreak/>
        <w:t>2</w:t>
      </w:r>
      <w:r w:rsidR="00112BB7">
        <w:t>8</w:t>
      </w:r>
      <w:r w:rsidR="00BB5E0A" w:rsidRPr="00C438F7">
        <w:t xml:space="preserve">. </w:t>
      </w:r>
      <w:r w:rsidR="00BB5E0A" w:rsidRPr="00C438F7">
        <w:rPr>
          <w:lang w:eastAsia="lt-LT"/>
        </w:rPr>
        <w:t xml:space="preserve">Mokėjimo už trumpiau nei vieną kalendorinį mėnesį teikiamą dienos socialinę globą institucijoje dydis asmeniui nustatomas proporcingai asmeniui teikiamos dienos socialinės globos trukmei. </w:t>
      </w:r>
    </w:p>
    <w:p w14:paraId="4C94EA5F" w14:textId="16A26DB6" w:rsidR="00934AB7" w:rsidRDefault="00112BB7" w:rsidP="00A55B54">
      <w:pPr>
        <w:ind w:firstLine="1276"/>
        <w:jc w:val="both"/>
        <w:rPr>
          <w:lang w:eastAsia="lt-LT"/>
        </w:rPr>
      </w:pPr>
      <w:r>
        <w:rPr>
          <w:lang w:eastAsia="lt-LT"/>
        </w:rPr>
        <w:t>29</w:t>
      </w:r>
      <w:r w:rsidR="00934AB7">
        <w:rPr>
          <w:lang w:eastAsia="lt-LT"/>
        </w:rPr>
        <w:t>.</w:t>
      </w:r>
      <w:r w:rsidR="00A55B54">
        <w:rPr>
          <w:lang w:eastAsia="lt-LT"/>
        </w:rPr>
        <w:t xml:space="preserve"> </w:t>
      </w:r>
      <w:r w:rsidR="00BB5E0A" w:rsidRPr="00C438F7">
        <w:rPr>
          <w:lang w:eastAsia="lt-LT"/>
        </w:rPr>
        <w:t xml:space="preserve">Tais atvejais, kai asmuo, gaudamas dienos socialinę globą </w:t>
      </w:r>
      <w:r w:rsidR="00BB5E0A">
        <w:rPr>
          <w:lang w:eastAsia="lt-LT"/>
        </w:rPr>
        <w:t>dienos socialinės globos centre</w:t>
      </w:r>
      <w:r w:rsidR="00BB5E0A" w:rsidRPr="00C438F7">
        <w:rPr>
          <w:lang w:eastAsia="lt-LT"/>
        </w:rPr>
        <w:t>, maitinasi savo lėšomis, mokėjimo už dienos socialinę globą dydis mažinamas proporcingai ta dalimi, kuria sumažėja dienos socialinės globos kaina, kai į ją neįskaičiuojamos maitinimosi išlaidos pagal sveikatos apsaugos ministro nustatytas rekomenduojamas paros maistinių medžiagų ir energijos normas</w:t>
      </w:r>
      <w:r w:rsidR="00A55B54">
        <w:rPr>
          <w:lang w:eastAsia="lt-LT"/>
        </w:rPr>
        <w:t>.</w:t>
      </w:r>
    </w:p>
    <w:p w14:paraId="7D215303" w14:textId="6AD9204D" w:rsidR="00934AB7" w:rsidRDefault="00F25C4B" w:rsidP="00A55B54">
      <w:pPr>
        <w:ind w:firstLine="1276"/>
        <w:jc w:val="both"/>
        <w:rPr>
          <w:bCs/>
        </w:rPr>
      </w:pPr>
      <w:r>
        <w:rPr>
          <w:lang w:eastAsia="lt-LT"/>
        </w:rPr>
        <w:t>3</w:t>
      </w:r>
      <w:r w:rsidR="00112BB7">
        <w:rPr>
          <w:lang w:eastAsia="lt-LT"/>
        </w:rPr>
        <w:t>0</w:t>
      </w:r>
      <w:r w:rsidR="00934AB7" w:rsidRPr="00885917">
        <w:t>.</w:t>
      </w:r>
      <w:r w:rsidR="00A55B54" w:rsidRPr="00A55B54">
        <w:t xml:space="preserve"> </w:t>
      </w:r>
      <w:r w:rsidR="00A55B54" w:rsidRPr="00A55B54">
        <w:rPr>
          <w:bCs/>
        </w:rPr>
        <w:t>Asmuo atleidžiamas nuo mokėjimo už</w:t>
      </w:r>
      <w:r w:rsidR="00A55B54" w:rsidRPr="00A55B54">
        <w:t xml:space="preserve"> </w:t>
      </w:r>
      <w:r w:rsidR="00A55B54" w:rsidRPr="00A55B54">
        <w:rPr>
          <w:bCs/>
        </w:rPr>
        <w:t>dienos socialinės globos paslaug</w:t>
      </w:r>
      <w:r w:rsidR="00A55B54">
        <w:rPr>
          <w:bCs/>
        </w:rPr>
        <w:t>as</w:t>
      </w:r>
      <w:r w:rsidR="00A55B54" w:rsidRPr="00A55B54">
        <w:rPr>
          <w:bCs/>
        </w:rPr>
        <w:t xml:space="preserve"> įstaigoje </w:t>
      </w:r>
      <w:r w:rsidR="00A55B54">
        <w:rPr>
          <w:bCs/>
        </w:rPr>
        <w:t>a</w:t>
      </w:r>
      <w:r w:rsidR="00A55B54" w:rsidRPr="00A55B54">
        <w:rPr>
          <w:bCs/>
        </w:rPr>
        <w:t>r asmens namuos</w:t>
      </w:r>
      <w:r w:rsidR="00A55B54">
        <w:rPr>
          <w:bCs/>
        </w:rPr>
        <w:t>e:</w:t>
      </w:r>
    </w:p>
    <w:p w14:paraId="1FF22C67" w14:textId="27ADDC71" w:rsidR="00FA008A" w:rsidRDefault="00F25C4B" w:rsidP="00A55B54">
      <w:pPr>
        <w:ind w:firstLine="1276"/>
        <w:jc w:val="both"/>
        <w:rPr>
          <w:bCs/>
        </w:rPr>
      </w:pPr>
      <w:r>
        <w:rPr>
          <w:bCs/>
        </w:rPr>
        <w:t>3</w:t>
      </w:r>
      <w:r w:rsidR="00112BB7">
        <w:rPr>
          <w:bCs/>
        </w:rPr>
        <w:t>0</w:t>
      </w:r>
      <w:r w:rsidR="00934AB7" w:rsidRPr="00885917">
        <w:rPr>
          <w:bCs/>
        </w:rPr>
        <w:t>.1. asmuo nelankė įstaigos ar paslaugos nebuvo teikiamos asmens namuose dėl ligos ar kitų priežasčių ir</w:t>
      </w:r>
      <w:r w:rsidR="002419C6" w:rsidRPr="002419C6">
        <w:t xml:space="preserve"> </w:t>
      </w:r>
      <w:r w:rsidR="002419C6" w:rsidRPr="002419C6">
        <w:rPr>
          <w:bCs/>
        </w:rPr>
        <w:t>asmuo ar jo (globėjas) rūpintojas, aprūpintojas ar kitas teisėtas asmens atstovas</w:t>
      </w:r>
      <w:r w:rsidR="00934AB7" w:rsidRPr="00885917">
        <w:rPr>
          <w:bCs/>
        </w:rPr>
        <w:t xml:space="preserve"> pateikė </w:t>
      </w:r>
      <w:r w:rsidR="00FA008A">
        <w:rPr>
          <w:bCs/>
        </w:rPr>
        <w:t>informaciją telefonu ar paaiškinimą raštu;</w:t>
      </w:r>
    </w:p>
    <w:p w14:paraId="3855616C" w14:textId="06429027" w:rsidR="00934AB7" w:rsidRDefault="00F25C4B" w:rsidP="00A55B54">
      <w:pPr>
        <w:ind w:firstLine="1276"/>
        <w:jc w:val="both"/>
        <w:rPr>
          <w:bCs/>
        </w:rPr>
      </w:pPr>
      <w:r>
        <w:rPr>
          <w:bCs/>
        </w:rPr>
        <w:t>3</w:t>
      </w:r>
      <w:r w:rsidR="00112BB7">
        <w:rPr>
          <w:bCs/>
        </w:rPr>
        <w:t>0</w:t>
      </w:r>
      <w:r w:rsidR="002D327D">
        <w:rPr>
          <w:bCs/>
        </w:rPr>
        <w:t>.2.</w:t>
      </w:r>
      <w:r w:rsidR="00934AB7" w:rsidRPr="00885917">
        <w:rPr>
          <w:bCs/>
        </w:rPr>
        <w:t xml:space="preserve"> asmuo </w:t>
      </w:r>
      <w:r w:rsidR="00934AB7" w:rsidRPr="00885917">
        <w:t xml:space="preserve">5 </w:t>
      </w:r>
      <w:r w:rsidR="00934AB7" w:rsidRPr="00885917">
        <w:rPr>
          <w:bCs/>
        </w:rPr>
        <w:t>dienas per mėnesį nelankė įstaigos dėl svarbių priežasčių ir nelankymą suderino su įstaigos vadovu ar jo įgaliotu asmeniu;</w:t>
      </w:r>
    </w:p>
    <w:p w14:paraId="3E872B2D" w14:textId="3002FB85" w:rsidR="00934AB7" w:rsidRDefault="00F25C4B" w:rsidP="00A55B54">
      <w:pPr>
        <w:ind w:firstLine="1276"/>
        <w:jc w:val="both"/>
        <w:rPr>
          <w:bCs/>
        </w:rPr>
      </w:pPr>
      <w:r>
        <w:rPr>
          <w:bCs/>
        </w:rPr>
        <w:t>3</w:t>
      </w:r>
      <w:r w:rsidR="00112BB7">
        <w:rPr>
          <w:bCs/>
        </w:rPr>
        <w:t>0</w:t>
      </w:r>
      <w:r w:rsidR="002D327D">
        <w:rPr>
          <w:bCs/>
        </w:rPr>
        <w:t>.3.</w:t>
      </w:r>
      <w:r w:rsidR="00934AB7" w:rsidRPr="00885917">
        <w:rPr>
          <w:bCs/>
        </w:rPr>
        <w:t xml:space="preserve"> asmuo nelankė įstaigos dėl atostogų (iki 30 kalendorinių dienų per kalendorinius metus) ir ne vėliau kaip</w:t>
      </w:r>
      <w:r w:rsidR="00934AB7" w:rsidRPr="00C412A8">
        <w:rPr>
          <w:bCs/>
        </w:rPr>
        <w:t xml:space="preserve"> prieš 1 savaitę iki atostogų pradžios raštu tai suderin</w:t>
      </w:r>
      <w:r w:rsidR="00934AB7">
        <w:rPr>
          <w:bCs/>
        </w:rPr>
        <w:t>o</w:t>
      </w:r>
      <w:r w:rsidR="00934AB7" w:rsidRPr="00C412A8">
        <w:rPr>
          <w:bCs/>
        </w:rPr>
        <w:t xml:space="preserve"> su įstaigos vadovu ar jo įgaliotu asmeniu;</w:t>
      </w:r>
    </w:p>
    <w:p w14:paraId="62902700" w14:textId="7CD33C66" w:rsidR="00934AB7" w:rsidRDefault="00F25C4B" w:rsidP="00A55B54">
      <w:pPr>
        <w:ind w:firstLine="1276"/>
        <w:jc w:val="both"/>
        <w:rPr>
          <w:bCs/>
        </w:rPr>
      </w:pPr>
      <w:r>
        <w:rPr>
          <w:bCs/>
        </w:rPr>
        <w:t>3</w:t>
      </w:r>
      <w:r w:rsidR="00112BB7">
        <w:rPr>
          <w:bCs/>
        </w:rPr>
        <w:t>0</w:t>
      </w:r>
      <w:r w:rsidR="002D327D">
        <w:rPr>
          <w:bCs/>
        </w:rPr>
        <w:t>.4.</w:t>
      </w:r>
      <w:r w:rsidR="00934AB7">
        <w:rPr>
          <w:bCs/>
        </w:rPr>
        <w:t xml:space="preserve"> </w:t>
      </w:r>
      <w:r w:rsidR="00934AB7" w:rsidRPr="00C412A8">
        <w:rPr>
          <w:bCs/>
        </w:rPr>
        <w:t>asmuo nelankė įstaigos ar paslaugos nebuvo teikiamos asmens namuose dėl paslaugas teikiančioje įstaigoje iškilusių problemų (remonto darb</w:t>
      </w:r>
      <w:r w:rsidR="00934AB7">
        <w:rPr>
          <w:bCs/>
        </w:rPr>
        <w:t>ų</w:t>
      </w:r>
      <w:r w:rsidR="00934AB7" w:rsidRPr="00C412A8">
        <w:rPr>
          <w:bCs/>
        </w:rPr>
        <w:t>, transporto gedim</w:t>
      </w:r>
      <w:r w:rsidR="00934AB7">
        <w:rPr>
          <w:bCs/>
        </w:rPr>
        <w:t>o</w:t>
      </w:r>
      <w:r w:rsidR="00934AB7" w:rsidRPr="00C412A8">
        <w:rPr>
          <w:bCs/>
        </w:rPr>
        <w:t>, darbuotojo lig</w:t>
      </w:r>
      <w:r w:rsidR="00934AB7">
        <w:rPr>
          <w:bCs/>
        </w:rPr>
        <w:t>os</w:t>
      </w:r>
      <w:r w:rsidR="00934AB7" w:rsidRPr="00C412A8">
        <w:rPr>
          <w:bCs/>
        </w:rPr>
        <w:t xml:space="preserve"> ir kt.)</w:t>
      </w:r>
      <w:r w:rsidR="00934AB7">
        <w:rPr>
          <w:bCs/>
        </w:rPr>
        <w:t>.</w:t>
      </w:r>
    </w:p>
    <w:p w14:paraId="43A0D2DD" w14:textId="61F1845B" w:rsidR="00BB5E0A" w:rsidRPr="00C438F7" w:rsidRDefault="00F25C4B" w:rsidP="00A55B54">
      <w:pPr>
        <w:ind w:firstLine="1276"/>
        <w:jc w:val="both"/>
        <w:rPr>
          <w:color w:val="000000"/>
        </w:rPr>
      </w:pPr>
      <w:r>
        <w:rPr>
          <w:bCs/>
        </w:rPr>
        <w:t>3</w:t>
      </w:r>
      <w:r w:rsidR="00112BB7">
        <w:rPr>
          <w:bCs/>
        </w:rPr>
        <w:t>1</w:t>
      </w:r>
      <w:r w:rsidR="002D327D">
        <w:rPr>
          <w:bCs/>
        </w:rPr>
        <w:t>.</w:t>
      </w:r>
      <w:r w:rsidR="00934AB7">
        <w:rPr>
          <w:bCs/>
        </w:rPr>
        <w:t xml:space="preserve"> </w:t>
      </w:r>
      <w:r w:rsidR="002D327D">
        <w:rPr>
          <w:bCs/>
        </w:rPr>
        <w:t>A</w:t>
      </w:r>
      <w:r w:rsidR="00934AB7" w:rsidRPr="00C412A8">
        <w:rPr>
          <w:bCs/>
        </w:rPr>
        <w:t xml:space="preserve">smuo be pateisinamos priežasties nelankantis įstaigos, bet pageidaujantis, kad paslaugų teikimas nebūtų nutrauktas, </w:t>
      </w:r>
      <w:r w:rsidR="002419C6">
        <w:rPr>
          <w:bCs/>
        </w:rPr>
        <w:t xml:space="preserve">už nelankytas dienas </w:t>
      </w:r>
      <w:r w:rsidR="00934AB7" w:rsidRPr="00FA008A">
        <w:rPr>
          <w:bCs/>
        </w:rPr>
        <w:t xml:space="preserve">moka </w:t>
      </w:r>
      <w:r w:rsidR="00FA008A" w:rsidRPr="00FA008A">
        <w:rPr>
          <w:bCs/>
        </w:rPr>
        <w:t>10</w:t>
      </w:r>
      <w:r w:rsidR="00934AB7" w:rsidRPr="00FA008A">
        <w:rPr>
          <w:bCs/>
        </w:rPr>
        <w:t xml:space="preserve"> procentų jam nustatyto mokėjimo dydžio</w:t>
      </w:r>
      <w:r w:rsidR="002419C6">
        <w:rPr>
          <w:bCs/>
        </w:rPr>
        <w:t>,</w:t>
      </w:r>
      <w:r w:rsidR="00934AB7" w:rsidRPr="00FA008A">
        <w:rPr>
          <w:bCs/>
        </w:rPr>
        <w:t xml:space="preserve"> už įstaigoje paskirtas paslaugas.</w:t>
      </w:r>
    </w:p>
    <w:p w14:paraId="442B7481" w14:textId="77777777" w:rsidR="002419C6" w:rsidRDefault="002419C6" w:rsidP="00BB5E0A">
      <w:pPr>
        <w:jc w:val="center"/>
        <w:rPr>
          <w:b/>
          <w:color w:val="000000"/>
        </w:rPr>
      </w:pPr>
    </w:p>
    <w:p w14:paraId="58AB86CF" w14:textId="237E6D15" w:rsidR="00B12DD4" w:rsidRDefault="00BB5E0A" w:rsidP="00BB5E0A">
      <w:pPr>
        <w:jc w:val="center"/>
        <w:rPr>
          <w:b/>
          <w:color w:val="000000"/>
        </w:rPr>
      </w:pPr>
      <w:r w:rsidRPr="00C438F7">
        <w:rPr>
          <w:b/>
          <w:color w:val="000000"/>
        </w:rPr>
        <w:t xml:space="preserve">V SKYRIUS </w:t>
      </w:r>
      <w:r w:rsidRPr="00C438F7">
        <w:rPr>
          <w:b/>
          <w:color w:val="000000"/>
        </w:rPr>
        <w:br/>
        <w:t>MOKĖJIMAS UŽ TRUMPALAIKĘ SOCIALINĘ GLOBĄ</w:t>
      </w:r>
    </w:p>
    <w:p w14:paraId="0BC62E6C" w14:textId="46EEF7F7" w:rsidR="00BB5E0A" w:rsidRPr="00C438F7" w:rsidRDefault="00BB5E0A" w:rsidP="00BB5E0A">
      <w:pPr>
        <w:jc w:val="center"/>
        <w:rPr>
          <w:b/>
          <w:color w:val="000000"/>
        </w:rPr>
      </w:pPr>
      <w:r w:rsidRPr="00C438F7">
        <w:rPr>
          <w:b/>
          <w:color w:val="000000"/>
        </w:rPr>
        <w:t xml:space="preserve"> </w:t>
      </w:r>
    </w:p>
    <w:p w14:paraId="4CEF994F" w14:textId="1AC73512" w:rsidR="00BB5E0A" w:rsidRPr="00C438F7" w:rsidRDefault="003804CF" w:rsidP="002419C6">
      <w:pPr>
        <w:ind w:firstLine="1276"/>
        <w:jc w:val="both"/>
      </w:pPr>
      <w:r>
        <w:t>3</w:t>
      </w:r>
      <w:r w:rsidR="00112BB7">
        <w:t>2</w:t>
      </w:r>
      <w:r w:rsidR="00B12DD4">
        <w:t>. Trumpalaikės socialinės globos paslaug</w:t>
      </w:r>
      <w:r w:rsidR="009469B6">
        <w:t>a</w:t>
      </w:r>
      <w:r w:rsidR="00B12DD4">
        <w:t xml:space="preserve">s </w:t>
      </w:r>
      <w:r w:rsidR="004105D3">
        <w:t>S</w:t>
      </w:r>
      <w:r w:rsidR="00B12DD4">
        <w:t xml:space="preserve">avivaldybės gyventojams teikia </w:t>
      </w:r>
      <w:r w:rsidR="009469B6">
        <w:t>S</w:t>
      </w:r>
      <w:r w:rsidR="00B12DD4">
        <w:t>avivaldybės teritorijoje įsteigtos socialinių paslaugų įstaigos</w:t>
      </w:r>
      <w:r w:rsidR="002419C6">
        <w:t>.</w:t>
      </w:r>
      <w:r w:rsidR="00B12DD4">
        <w:t xml:space="preserve"> </w:t>
      </w:r>
      <w:r w:rsidR="002419C6">
        <w:t>A</w:t>
      </w:r>
      <w:r w:rsidR="00B12DD4">
        <w:t xml:space="preserve">smens (šeimos) pageidavimu paslaugos perkamos iš kitų rajonų globos įstaigų </w:t>
      </w:r>
      <w:r w:rsidR="002419C6">
        <w:t>a</w:t>
      </w:r>
      <w:r w:rsidR="00B12DD4">
        <w:t xml:space="preserve">r valstybinių socialinės globos </w:t>
      </w:r>
      <w:r w:rsidR="0031253B">
        <w:t>įstaigų</w:t>
      </w:r>
      <w:r w:rsidR="00B12DD4">
        <w:t>.</w:t>
      </w:r>
    </w:p>
    <w:p w14:paraId="1ED94EC2" w14:textId="75EF0F30" w:rsidR="00BB5E0A" w:rsidRPr="00C438F7" w:rsidRDefault="003804CF" w:rsidP="002419C6">
      <w:pPr>
        <w:ind w:firstLine="1276"/>
        <w:jc w:val="both"/>
        <w:rPr>
          <w:color w:val="000000"/>
        </w:rPr>
      </w:pPr>
      <w:r>
        <w:rPr>
          <w:color w:val="000000"/>
        </w:rPr>
        <w:t>3</w:t>
      </w:r>
      <w:r w:rsidR="00112BB7">
        <w:rPr>
          <w:color w:val="000000"/>
        </w:rPr>
        <w:t>3</w:t>
      </w:r>
      <w:r w:rsidR="00BB5E0A" w:rsidRPr="00C438F7">
        <w:rPr>
          <w:color w:val="000000"/>
        </w:rPr>
        <w:t>. Mokėjimo už trumpalaikę socialinę globą dydis nustatomas atsižvelgiant į asmens pajamas.</w:t>
      </w:r>
    </w:p>
    <w:p w14:paraId="11AF20E7" w14:textId="361CF50E" w:rsidR="00BB5E0A" w:rsidRPr="00C438F7" w:rsidRDefault="003804CF" w:rsidP="002419C6">
      <w:pPr>
        <w:ind w:firstLine="1276"/>
        <w:jc w:val="both"/>
        <w:rPr>
          <w:color w:val="000000"/>
        </w:rPr>
      </w:pPr>
      <w:r>
        <w:rPr>
          <w:szCs w:val="24"/>
          <w:lang w:eastAsia="lt-LT"/>
        </w:rPr>
        <w:t>3</w:t>
      </w:r>
      <w:r w:rsidR="00112BB7">
        <w:rPr>
          <w:szCs w:val="24"/>
          <w:lang w:eastAsia="lt-LT"/>
        </w:rPr>
        <w:t>4</w:t>
      </w:r>
      <w:r w:rsidR="00BB5E0A" w:rsidRPr="00C438F7">
        <w:rPr>
          <w:szCs w:val="24"/>
          <w:lang w:eastAsia="lt-LT"/>
        </w:rPr>
        <w:t xml:space="preserve">. Jeigu asmuo pagal Tikslinių kompensacijų įstatymą gauna individualios pagalbos teikimo išlaidų kompensaciją ar iki 2023 m. gruodžio 31 d. nustatyta tvarka paskirtą slaugos ar priežiūros (pagalbos) išlaidų tikslinę kompensaciją, visa šios kompensacijos suma (100 procentų) skiriama </w:t>
      </w:r>
      <w:r w:rsidR="00BB5E0A" w:rsidRPr="00C438F7">
        <w:rPr>
          <w:color w:val="000000"/>
        </w:rPr>
        <w:t xml:space="preserve">trumpalaikės socialinės globos išlaidoms </w:t>
      </w:r>
      <w:r w:rsidR="00BB5E0A" w:rsidRPr="00C438F7">
        <w:rPr>
          <w:szCs w:val="24"/>
          <w:lang w:eastAsia="lt-LT"/>
        </w:rPr>
        <w:t>padengti.</w:t>
      </w:r>
    </w:p>
    <w:p w14:paraId="068DE8C8" w14:textId="50A61714" w:rsidR="00BB5E0A" w:rsidRPr="00C438F7" w:rsidRDefault="009D0D7A" w:rsidP="002419C6">
      <w:pPr>
        <w:ind w:firstLine="1276"/>
        <w:jc w:val="both"/>
        <w:rPr>
          <w:color w:val="000000"/>
        </w:rPr>
      </w:pPr>
      <w:r>
        <w:rPr>
          <w:color w:val="000000"/>
        </w:rPr>
        <w:t>3</w:t>
      </w:r>
      <w:r w:rsidR="00112BB7">
        <w:rPr>
          <w:color w:val="000000"/>
        </w:rPr>
        <w:t>5</w:t>
      </w:r>
      <w:r w:rsidR="00BB5E0A" w:rsidRPr="00C438F7">
        <w:rPr>
          <w:color w:val="000000"/>
        </w:rPr>
        <w:t xml:space="preserve">. Mokėjimo už trumpiau nei vieną kalendorinį mėnesį </w:t>
      </w:r>
      <w:r w:rsidR="00BB5E0A" w:rsidRPr="00C438F7">
        <w:t>ar ne visą parą</w:t>
      </w:r>
      <w:r w:rsidR="00BB5E0A" w:rsidRPr="00C438F7">
        <w:rPr>
          <w:color w:val="000000"/>
        </w:rPr>
        <w:t xml:space="preserve"> teikiamą trumpalaikę socialinę globą dydis nustatomas proporcingai teikiamos trumpalaikės socialinės globos trukmei.</w:t>
      </w:r>
    </w:p>
    <w:p w14:paraId="0D27F03D" w14:textId="65ECF026" w:rsidR="00BB5E0A" w:rsidRPr="00C438F7" w:rsidRDefault="001D663A" w:rsidP="002419C6">
      <w:pPr>
        <w:ind w:firstLine="1276"/>
        <w:jc w:val="both"/>
        <w:rPr>
          <w:lang w:eastAsia="lt-LT"/>
        </w:rPr>
      </w:pPr>
      <w:r>
        <w:t>3</w:t>
      </w:r>
      <w:r w:rsidR="00112BB7">
        <w:t>6</w:t>
      </w:r>
      <w:r w:rsidR="00BB5E0A" w:rsidRPr="00C438F7">
        <w:t xml:space="preserve">. </w:t>
      </w:r>
      <w:r w:rsidR="004D14D8">
        <w:t>K</w:t>
      </w:r>
      <w:r w:rsidR="00BB5E0A" w:rsidRPr="00C438F7">
        <w:rPr>
          <w:lang w:eastAsia="lt-LT"/>
        </w:rPr>
        <w:t>rizių atvejais, kai socialinę riziką patiriantis suaugęs asmuo patiria fizinį ar psichologinį smurtą arba kyla grėsmė jo fiziniam ar emociniam saugumui, sveikatai ar gyvybei, jis atleidžiamas nuo mokėjimo už trumpalaikę socialinę globą 30 kalendorinių dienų.</w:t>
      </w:r>
    </w:p>
    <w:p w14:paraId="50C1676C" w14:textId="10E6B3D8" w:rsidR="001D663A" w:rsidRDefault="00B12DD4" w:rsidP="002419C6">
      <w:pPr>
        <w:ind w:firstLine="1276"/>
        <w:jc w:val="both"/>
        <w:rPr>
          <w:color w:val="000000"/>
          <w:lang w:eastAsia="lt-LT"/>
        </w:rPr>
      </w:pPr>
      <w:r>
        <w:rPr>
          <w:color w:val="000000"/>
          <w:lang w:eastAsia="lt-LT"/>
        </w:rPr>
        <w:t>3</w:t>
      </w:r>
      <w:r w:rsidR="00112BB7">
        <w:rPr>
          <w:color w:val="000000"/>
          <w:lang w:eastAsia="lt-LT"/>
        </w:rPr>
        <w:t>7</w:t>
      </w:r>
      <w:r>
        <w:rPr>
          <w:color w:val="000000"/>
          <w:lang w:eastAsia="lt-LT"/>
        </w:rPr>
        <w:t>.</w:t>
      </w:r>
      <w:r w:rsidR="00BB5E0A" w:rsidRPr="00C438F7">
        <w:rPr>
          <w:color w:val="000000"/>
          <w:lang w:eastAsia="lt-LT"/>
        </w:rPr>
        <w:t xml:space="preserve"> </w:t>
      </w:r>
      <w:bookmarkStart w:id="10" w:name="_Hlk163832288"/>
      <w:r w:rsidR="004D14D8">
        <w:rPr>
          <w:color w:val="000000"/>
          <w:lang w:eastAsia="lt-LT"/>
        </w:rPr>
        <w:t>A</w:t>
      </w:r>
      <w:r w:rsidR="00BB5E0A" w:rsidRPr="00C438F7">
        <w:rPr>
          <w:color w:val="000000"/>
          <w:lang w:eastAsia="lt-LT"/>
        </w:rPr>
        <w:t>smeniui, laikinai socialinės apsaugos ir darbo ministro nustatyta tvarka išvykusiam iš trumpalaikę socialinę globą teikiančios socialinių paslaugų įstaigos į stacionarias sveikatos priežiūros įstaigas, mokėjimo dydis už trumpalaikę socialinę globą sumažinamas, numatant, kad už išvykimo laiką nuo ketvirtos išvykimo paros asmuo moka 30 procentų jam nustatyto mokėjimo dydžio. Už 3 pirmąsias išvykimo paras (įskaitant ir tuos atvejus, kai išvykstama trumpiau kaip 3 paroms) mokėjimo už trumpalaikę socialinę globą dydis nemažinamas.</w:t>
      </w:r>
      <w:r w:rsidR="00BB5E0A" w:rsidRPr="00C438F7">
        <w:t xml:space="preserve"> </w:t>
      </w:r>
      <w:bookmarkEnd w:id="10"/>
      <w:r w:rsidR="001D663A" w:rsidRPr="00C438F7">
        <w:rPr>
          <w:color w:val="000000"/>
          <w:lang w:eastAsia="lt-LT"/>
        </w:rPr>
        <w:t>Išvykimo laikas pradedamas skaičiuoti nuo kitos paros, einančios po išvykimo paros.</w:t>
      </w:r>
    </w:p>
    <w:p w14:paraId="284B54EF" w14:textId="77777777" w:rsidR="00454B11" w:rsidRPr="00C438F7" w:rsidRDefault="00454B11" w:rsidP="001D663A">
      <w:pPr>
        <w:ind w:firstLine="851"/>
        <w:jc w:val="both"/>
        <w:rPr>
          <w:color w:val="000000"/>
        </w:rPr>
      </w:pPr>
    </w:p>
    <w:p w14:paraId="5DC08D44" w14:textId="3C7D8271" w:rsidR="00BB5E0A" w:rsidRDefault="00454B11" w:rsidP="00BB5E0A">
      <w:pPr>
        <w:jc w:val="center"/>
        <w:rPr>
          <w:b/>
          <w:color w:val="000000"/>
        </w:rPr>
      </w:pPr>
      <w:r>
        <w:rPr>
          <w:b/>
          <w:color w:val="000000"/>
        </w:rPr>
        <w:lastRenderedPageBreak/>
        <w:t>VI</w:t>
      </w:r>
      <w:r w:rsidR="00BB5E0A" w:rsidRPr="00C438F7">
        <w:rPr>
          <w:b/>
          <w:color w:val="000000"/>
        </w:rPr>
        <w:t xml:space="preserve"> SKYRIUS </w:t>
      </w:r>
      <w:r w:rsidR="00BB5E0A" w:rsidRPr="00C438F7">
        <w:rPr>
          <w:b/>
          <w:color w:val="000000"/>
        </w:rPr>
        <w:br/>
        <w:t xml:space="preserve">MOKĖJIMAS UŽ ILGALAIKĘ SOCIALINĘ GLOBĄ </w:t>
      </w:r>
    </w:p>
    <w:p w14:paraId="06174BF2" w14:textId="77777777" w:rsidR="002419C6" w:rsidRDefault="002419C6" w:rsidP="00BB5E0A">
      <w:pPr>
        <w:jc w:val="center"/>
        <w:rPr>
          <w:b/>
          <w:color w:val="000000"/>
        </w:rPr>
      </w:pPr>
    </w:p>
    <w:p w14:paraId="3EF8596C" w14:textId="5C16B8D7" w:rsidR="00BB5E0A" w:rsidRPr="00C438F7" w:rsidRDefault="001D663A" w:rsidP="002419C6">
      <w:pPr>
        <w:ind w:firstLine="1276"/>
        <w:jc w:val="both"/>
      </w:pPr>
      <w:r>
        <w:t>3</w:t>
      </w:r>
      <w:r w:rsidR="00112BB7">
        <w:t>8</w:t>
      </w:r>
      <w:r>
        <w:t>. Ilgalaikės socialinės globos paslaug</w:t>
      </w:r>
      <w:r w:rsidR="009469B6">
        <w:t>a</w:t>
      </w:r>
      <w:r>
        <w:t xml:space="preserve">s </w:t>
      </w:r>
      <w:r w:rsidR="004105D3">
        <w:t>S</w:t>
      </w:r>
      <w:r>
        <w:t xml:space="preserve">avivaldybės gyventojams teikia </w:t>
      </w:r>
      <w:r w:rsidR="009469B6">
        <w:t>S</w:t>
      </w:r>
      <w:r>
        <w:t xml:space="preserve">avivaldybės teritorijoje įsteigtos socialinių paslaugų įstaigos, asmens (šeimos) pageidavimu paslaugos perkamos iš kitų rajonų globos įstaigų </w:t>
      </w:r>
      <w:r w:rsidR="002419C6">
        <w:t>a</w:t>
      </w:r>
      <w:r>
        <w:t xml:space="preserve">r valstybinių socialinės globos </w:t>
      </w:r>
      <w:r w:rsidR="002419C6">
        <w:t>įstaigų</w:t>
      </w:r>
      <w:r>
        <w:t>.</w:t>
      </w:r>
    </w:p>
    <w:p w14:paraId="588B5767" w14:textId="222DD5A4" w:rsidR="00BB5E0A" w:rsidRPr="00C438F7" w:rsidRDefault="00112BB7" w:rsidP="002419C6">
      <w:pPr>
        <w:ind w:firstLine="1276"/>
        <w:jc w:val="both"/>
        <w:rPr>
          <w:color w:val="000000"/>
        </w:rPr>
      </w:pPr>
      <w:r>
        <w:rPr>
          <w:color w:val="000000"/>
          <w:lang w:eastAsia="lt-LT"/>
        </w:rPr>
        <w:t>39</w:t>
      </w:r>
      <w:r w:rsidR="00F25C4B">
        <w:rPr>
          <w:color w:val="000000"/>
          <w:lang w:eastAsia="lt-LT"/>
        </w:rPr>
        <w:t>.</w:t>
      </w:r>
      <w:r w:rsidR="00BB5E0A" w:rsidRPr="00C438F7">
        <w:rPr>
          <w:color w:val="000000"/>
          <w:lang w:eastAsia="lt-LT"/>
        </w:rPr>
        <w:t xml:space="preserve"> Mokėjimo už ilgalaikę socialinę globą dydis nustatomas atsižvelgiant į asmens pajamas, o tais atvejais, kai asmuo pradėjo gauti ilgalaikę socialinę globą po 2007 m. sausio 1 d.,</w:t>
      </w:r>
      <w:r w:rsidR="00BB5E0A" w:rsidRPr="00C438F7">
        <w:rPr>
          <w:b/>
          <w:color w:val="000000"/>
          <w:lang w:eastAsia="lt-LT"/>
        </w:rPr>
        <w:t xml:space="preserve"> – </w:t>
      </w:r>
      <w:r w:rsidR="00BB5E0A" w:rsidRPr="00C438F7">
        <w:rPr>
          <w:color w:val="000000"/>
          <w:lang w:eastAsia="lt-LT"/>
        </w:rPr>
        <w:t>ir į asmens turtą</w:t>
      </w:r>
      <w:r w:rsidR="00773A01">
        <w:rPr>
          <w:color w:val="000000"/>
          <w:lang w:eastAsia="lt-LT"/>
        </w:rPr>
        <w:t>:</w:t>
      </w:r>
      <w:r w:rsidR="00BB5E0A" w:rsidRPr="00C438F7">
        <w:rPr>
          <w:color w:val="000000"/>
          <w:lang w:eastAsia="lt-LT"/>
        </w:rPr>
        <w:t xml:space="preserve"> </w:t>
      </w:r>
    </w:p>
    <w:p w14:paraId="7867A085" w14:textId="3E106F5D" w:rsidR="00BB5E0A" w:rsidRPr="00C438F7" w:rsidRDefault="00112BB7" w:rsidP="002419C6">
      <w:pPr>
        <w:ind w:firstLine="1276"/>
        <w:jc w:val="both"/>
        <w:rPr>
          <w:color w:val="000000"/>
        </w:rPr>
      </w:pPr>
      <w:r>
        <w:rPr>
          <w:szCs w:val="24"/>
          <w:lang w:eastAsia="lt-LT"/>
        </w:rPr>
        <w:t>39</w:t>
      </w:r>
      <w:r w:rsidR="00BB5E0A" w:rsidRPr="00C438F7">
        <w:rPr>
          <w:szCs w:val="24"/>
          <w:lang w:eastAsia="lt-LT"/>
        </w:rPr>
        <w:t>.</w:t>
      </w:r>
      <w:r w:rsidR="001D663A">
        <w:rPr>
          <w:szCs w:val="24"/>
          <w:lang w:eastAsia="lt-LT"/>
        </w:rPr>
        <w:t>1.</w:t>
      </w:r>
      <w:r w:rsidR="00BB5E0A" w:rsidRPr="00C438F7">
        <w:rPr>
          <w:szCs w:val="24"/>
          <w:lang w:eastAsia="lt-LT"/>
        </w:rPr>
        <w:t xml:space="preserve"> </w:t>
      </w:r>
      <w:r w:rsidR="001D663A">
        <w:rPr>
          <w:szCs w:val="24"/>
          <w:lang w:eastAsia="lt-LT"/>
        </w:rPr>
        <w:t>asmuo moka</w:t>
      </w:r>
      <w:r w:rsidR="00BB5E0A" w:rsidRPr="00C438F7">
        <w:rPr>
          <w:szCs w:val="24"/>
          <w:lang w:eastAsia="lt-LT"/>
        </w:rPr>
        <w:t xml:space="preserve"> 80 procentų asmens pajamų, įskaitant atvejus, kai asmens, pradėjusio gauti ilgalaikę socialinę globą po 2007 m. sausio 1 d., turto vertė yra mažesnė už jo gyvenamosios vietos savivaldybėje nustatytą turto vertės normatyvą. </w:t>
      </w:r>
      <w:r w:rsidR="0048358C" w:rsidRPr="00C438F7">
        <w:rPr>
          <w:szCs w:val="24"/>
          <w:lang w:eastAsia="lt-LT"/>
        </w:rPr>
        <w:t>Jeigu asmuo pagal Tikslinių kompensacijų įstatymą gauna individualios pagalbos teikimo išlaidų kompensaciją ar iki 2023</w:t>
      </w:r>
      <w:r w:rsidR="00406D99">
        <w:rPr>
          <w:szCs w:val="24"/>
          <w:lang w:eastAsia="lt-LT"/>
        </w:rPr>
        <w:t xml:space="preserve"> </w:t>
      </w:r>
      <w:r w:rsidR="0048358C" w:rsidRPr="00C438F7">
        <w:rPr>
          <w:szCs w:val="24"/>
          <w:lang w:eastAsia="lt-LT"/>
        </w:rPr>
        <w:t>m. gruodžio 31</w:t>
      </w:r>
      <w:r w:rsidR="00406D99">
        <w:rPr>
          <w:szCs w:val="24"/>
          <w:lang w:eastAsia="lt-LT"/>
        </w:rPr>
        <w:t xml:space="preserve"> </w:t>
      </w:r>
      <w:r w:rsidR="0048358C" w:rsidRPr="00C438F7">
        <w:rPr>
          <w:szCs w:val="24"/>
          <w:lang w:eastAsia="lt-LT"/>
        </w:rPr>
        <w:t xml:space="preserve">d. nustatyta tvarka paskirtą slaugos ar priežiūros (pagalbos) išlaidų tikslinę kompensaciją, visa šios kompensacijos suma (100 procentų) skiriama </w:t>
      </w:r>
      <w:r w:rsidR="0048358C" w:rsidRPr="00C438F7">
        <w:rPr>
          <w:color w:val="000000"/>
        </w:rPr>
        <w:t>ilgalaikės socialinės globos išlaidoms</w:t>
      </w:r>
      <w:r w:rsidR="0048358C" w:rsidRPr="00C438F7">
        <w:rPr>
          <w:szCs w:val="24"/>
          <w:lang w:eastAsia="lt-LT"/>
        </w:rPr>
        <w:t xml:space="preserve"> padengti.</w:t>
      </w:r>
      <w:r w:rsidR="00BB5E0A" w:rsidRPr="00C438F7">
        <w:t xml:space="preserve"> </w:t>
      </w:r>
    </w:p>
    <w:p w14:paraId="3A8607ED" w14:textId="7DB91FD4" w:rsidR="00BB5E0A" w:rsidRPr="00C438F7" w:rsidRDefault="00112BB7" w:rsidP="002419C6">
      <w:pPr>
        <w:ind w:firstLine="1276"/>
        <w:jc w:val="both"/>
        <w:rPr>
          <w:color w:val="000000"/>
        </w:rPr>
      </w:pPr>
      <w:r>
        <w:t>39</w:t>
      </w:r>
      <w:r w:rsidR="00BB5E0A" w:rsidRPr="00C438F7">
        <w:t>.</w:t>
      </w:r>
      <w:r w:rsidR="0048358C">
        <w:t>2. j</w:t>
      </w:r>
      <w:r w:rsidR="00BB5E0A" w:rsidRPr="00C438F7">
        <w:rPr>
          <w:color w:val="000000"/>
          <w:lang w:eastAsia="lt-LT"/>
        </w:rPr>
        <w:t>eigu suaugusio asmens, pradėjusio gauti ilgalaikę socialinę globą po 2007 m. sausio 1 d., turto vertė yra didesnė už jo gyvenamosios vietos savivaldybėje nustatytą turto vertės normatyvą, mokėjimo už suaugusiam asmeniui teikiamą ilgalaikę socialinę globą dydis per mėnesį padidėja vienu procentu, skaičiuojant nuo jo turto vertės, viršijančios šį normatyvą.</w:t>
      </w:r>
      <w:r w:rsidR="00BB5E0A" w:rsidRPr="00C438F7">
        <w:t xml:space="preserve"> </w:t>
      </w:r>
      <w:r w:rsidR="0048358C" w:rsidRPr="00C438F7">
        <w:rPr>
          <w:szCs w:val="24"/>
          <w:lang w:eastAsia="lt-LT"/>
        </w:rPr>
        <w:t>Jeigu asmuo pagal Tikslinių kompensacijų įstatymą gauna individualios pagalbos teikimo išlaidų kompensaciją ar iki 2023</w:t>
      </w:r>
      <w:r w:rsidR="00406D99">
        <w:rPr>
          <w:szCs w:val="24"/>
          <w:lang w:eastAsia="lt-LT"/>
        </w:rPr>
        <w:t xml:space="preserve"> </w:t>
      </w:r>
      <w:r w:rsidR="0048358C" w:rsidRPr="00C438F7">
        <w:rPr>
          <w:szCs w:val="24"/>
          <w:lang w:eastAsia="lt-LT"/>
        </w:rPr>
        <w:t>m. gruodžio 31</w:t>
      </w:r>
      <w:r w:rsidR="00406D99">
        <w:rPr>
          <w:szCs w:val="24"/>
          <w:lang w:eastAsia="lt-LT"/>
        </w:rPr>
        <w:t xml:space="preserve"> </w:t>
      </w:r>
      <w:r w:rsidR="0048358C" w:rsidRPr="00C438F7">
        <w:rPr>
          <w:szCs w:val="24"/>
          <w:lang w:eastAsia="lt-LT"/>
        </w:rPr>
        <w:t xml:space="preserve">d. nustatyta tvarka paskirtą slaugos ar priežiūros (pagalbos) išlaidų tikslinę kompensaciją, visa šios kompensacijos suma (100 procentų) skiriama </w:t>
      </w:r>
      <w:r w:rsidR="0048358C" w:rsidRPr="00C438F7">
        <w:rPr>
          <w:color w:val="000000"/>
        </w:rPr>
        <w:t>ilgalaikės socialinės globos išlaidoms</w:t>
      </w:r>
      <w:r w:rsidR="0048358C" w:rsidRPr="00C438F7">
        <w:rPr>
          <w:szCs w:val="24"/>
          <w:lang w:eastAsia="lt-LT"/>
        </w:rPr>
        <w:t xml:space="preserve"> padengti.</w:t>
      </w:r>
    </w:p>
    <w:p w14:paraId="42EAE172" w14:textId="6EBDF34F" w:rsidR="00BB5E0A" w:rsidRPr="00C438F7" w:rsidRDefault="00F25C4B" w:rsidP="002419C6">
      <w:pPr>
        <w:ind w:firstLine="1276"/>
        <w:jc w:val="both"/>
        <w:rPr>
          <w:color w:val="000000"/>
        </w:rPr>
      </w:pPr>
      <w:r>
        <w:t>4</w:t>
      </w:r>
      <w:r w:rsidR="00112BB7">
        <w:t>0</w:t>
      </w:r>
      <w:r w:rsidR="00BB5E0A" w:rsidRPr="00C438F7">
        <w:t xml:space="preserve">. </w:t>
      </w:r>
      <w:r w:rsidR="0048358C">
        <w:t>V</w:t>
      </w:r>
      <w:r w:rsidR="00BB5E0A" w:rsidRPr="00C438F7">
        <w:rPr>
          <w:szCs w:val="24"/>
          <w:lang w:eastAsia="lt-LT"/>
        </w:rPr>
        <w:t>aik</w:t>
      </w:r>
      <w:r w:rsidR="0048358C">
        <w:rPr>
          <w:szCs w:val="24"/>
          <w:lang w:eastAsia="lt-LT"/>
        </w:rPr>
        <w:t xml:space="preserve">as </w:t>
      </w:r>
      <w:r w:rsidR="00BB5E0A" w:rsidRPr="00C438F7">
        <w:rPr>
          <w:szCs w:val="24"/>
          <w:lang w:eastAsia="lt-LT"/>
        </w:rPr>
        <w:t xml:space="preserve">su negalia </w:t>
      </w:r>
      <w:r w:rsidR="00773A01">
        <w:rPr>
          <w:szCs w:val="24"/>
          <w:lang w:eastAsia="lt-LT"/>
        </w:rPr>
        <w:t xml:space="preserve">už </w:t>
      </w:r>
      <w:r w:rsidR="00BB5E0A" w:rsidRPr="00C438F7">
        <w:rPr>
          <w:szCs w:val="24"/>
          <w:lang w:eastAsia="lt-LT"/>
        </w:rPr>
        <w:t>teikiamą ilgalaikę socialinę globą</w:t>
      </w:r>
      <w:r w:rsidR="0048358C">
        <w:rPr>
          <w:szCs w:val="24"/>
          <w:lang w:eastAsia="lt-LT"/>
        </w:rPr>
        <w:t xml:space="preserve"> moka 80 procentų vaiko pajamų,</w:t>
      </w:r>
      <w:r w:rsidR="00BB5E0A" w:rsidRPr="00C438F7">
        <w:rPr>
          <w:szCs w:val="24"/>
          <w:lang w:eastAsia="lt-LT"/>
        </w:rPr>
        <w:t xml:space="preserve"> neatsižvelgiant į jo turtą</w:t>
      </w:r>
      <w:r w:rsidR="0048358C">
        <w:rPr>
          <w:szCs w:val="24"/>
          <w:lang w:eastAsia="lt-LT"/>
        </w:rPr>
        <w:t>.</w:t>
      </w:r>
      <w:r w:rsidR="00BB5E0A" w:rsidRPr="00C438F7">
        <w:rPr>
          <w:szCs w:val="24"/>
          <w:lang w:eastAsia="lt-LT"/>
        </w:rPr>
        <w:t xml:space="preserve"> Jeigu vaikas su negalia pagal Tikslinių kompensacijų įstatymą gauna individualios pagalbos teikimo išlaidų kompensaciją ar iki 2023 m. gruodžio 31 d. nustatyta tvarka paskirtą slaugos ar priežiūros (pagalbos) išlaidų tikslinę kompensaciją, visa šios kompensacijos suma (100</w:t>
      </w:r>
      <w:r w:rsidR="00406D99">
        <w:rPr>
          <w:szCs w:val="24"/>
          <w:lang w:eastAsia="lt-LT"/>
        </w:rPr>
        <w:t xml:space="preserve"> </w:t>
      </w:r>
      <w:r w:rsidR="00BB5E0A" w:rsidRPr="00C438F7">
        <w:rPr>
          <w:szCs w:val="24"/>
          <w:lang w:eastAsia="lt-LT"/>
        </w:rPr>
        <w:t xml:space="preserve">procentų) skiriama </w:t>
      </w:r>
      <w:r w:rsidR="00BB5E0A" w:rsidRPr="00C438F7">
        <w:rPr>
          <w:color w:val="000000"/>
        </w:rPr>
        <w:t xml:space="preserve">ilgalaikės socialinės globos išlaidoms </w:t>
      </w:r>
      <w:r w:rsidR="00BB5E0A" w:rsidRPr="00C438F7">
        <w:rPr>
          <w:szCs w:val="24"/>
          <w:lang w:eastAsia="lt-LT"/>
        </w:rPr>
        <w:t>padengti.</w:t>
      </w:r>
      <w:r w:rsidR="00BB5E0A" w:rsidRPr="00C438F7">
        <w:t xml:space="preserve"> </w:t>
      </w:r>
    </w:p>
    <w:p w14:paraId="47D79DCB" w14:textId="622EC202" w:rsidR="00BB5E0A" w:rsidRPr="00C438F7" w:rsidRDefault="00F25C4B" w:rsidP="002419C6">
      <w:pPr>
        <w:ind w:firstLine="1276"/>
        <w:jc w:val="both"/>
        <w:rPr>
          <w:color w:val="000000"/>
        </w:rPr>
      </w:pPr>
      <w:r>
        <w:rPr>
          <w:lang w:eastAsia="lt-LT"/>
        </w:rPr>
        <w:t>4</w:t>
      </w:r>
      <w:r w:rsidR="00112BB7">
        <w:rPr>
          <w:lang w:eastAsia="lt-LT"/>
        </w:rPr>
        <w:t>1</w:t>
      </w:r>
      <w:r w:rsidR="00BB5E0A" w:rsidRPr="00C438F7">
        <w:rPr>
          <w:lang w:eastAsia="lt-LT"/>
        </w:rPr>
        <w:t xml:space="preserve">. </w:t>
      </w:r>
      <w:r w:rsidR="0048358C">
        <w:rPr>
          <w:lang w:eastAsia="lt-LT"/>
        </w:rPr>
        <w:t>Vaikui</w:t>
      </w:r>
      <w:r w:rsidR="00BB5E0A" w:rsidRPr="00C438F7">
        <w:rPr>
          <w:lang w:eastAsia="lt-LT"/>
        </w:rPr>
        <w:t xml:space="preserve"> likusiam be tėvų globos ir socialinę riziką patiriančiam vaikui </w:t>
      </w:r>
      <w:r w:rsidR="0048358C">
        <w:rPr>
          <w:lang w:eastAsia="lt-LT"/>
        </w:rPr>
        <w:t>i</w:t>
      </w:r>
      <w:r w:rsidR="0048358C" w:rsidRPr="00C438F7">
        <w:rPr>
          <w:lang w:eastAsia="lt-LT"/>
        </w:rPr>
        <w:t>lgalaikė socialinė globa</w:t>
      </w:r>
      <w:r w:rsidR="0048358C">
        <w:rPr>
          <w:lang w:eastAsia="lt-LT"/>
        </w:rPr>
        <w:t xml:space="preserve"> teikiama </w:t>
      </w:r>
      <w:r w:rsidR="00BB5E0A" w:rsidRPr="00C438F7">
        <w:rPr>
          <w:lang w:eastAsia="lt-LT"/>
        </w:rPr>
        <w:t>nemokamai.</w:t>
      </w:r>
      <w:r w:rsidR="00BB5E0A" w:rsidRPr="00C438F7">
        <w:t xml:space="preserve"> </w:t>
      </w:r>
    </w:p>
    <w:p w14:paraId="064C5B07" w14:textId="36D5AE81" w:rsidR="0048358C" w:rsidRPr="00C438F7" w:rsidRDefault="003804CF" w:rsidP="002419C6">
      <w:pPr>
        <w:ind w:firstLine="1276"/>
        <w:jc w:val="both"/>
        <w:rPr>
          <w:color w:val="000000"/>
        </w:rPr>
      </w:pPr>
      <w:r>
        <w:t>4</w:t>
      </w:r>
      <w:r w:rsidR="00112BB7">
        <w:t>2</w:t>
      </w:r>
      <w:r w:rsidR="00BB5E0A" w:rsidRPr="00C438F7">
        <w:rPr>
          <w:color w:val="000000"/>
          <w:lang w:eastAsia="lt-LT"/>
        </w:rPr>
        <w:t xml:space="preserve">. </w:t>
      </w:r>
      <w:r w:rsidR="004D14D8">
        <w:rPr>
          <w:color w:val="000000"/>
          <w:lang w:eastAsia="lt-LT"/>
        </w:rPr>
        <w:t>A</w:t>
      </w:r>
      <w:r w:rsidR="00BB5E0A" w:rsidRPr="00C438F7">
        <w:rPr>
          <w:color w:val="000000"/>
          <w:lang w:eastAsia="lt-LT"/>
        </w:rPr>
        <w:t>smeniu</w:t>
      </w:r>
      <w:r w:rsidR="00773A01">
        <w:rPr>
          <w:color w:val="000000"/>
          <w:lang w:eastAsia="lt-LT"/>
        </w:rPr>
        <w:t>i</w:t>
      </w:r>
      <w:r w:rsidR="00BB5E0A" w:rsidRPr="00C438F7">
        <w:rPr>
          <w:color w:val="000000"/>
          <w:lang w:eastAsia="lt-LT"/>
        </w:rPr>
        <w:t>, laikinai socialinės apsaugos ir darbo ministro nustatyta tvarka išvykusiam iš ilgalaikę socialinę globą teikiančios socialinių paslaugų įstaigos, mokėjimo dydis už ilgalaikę socialinę globą sumažinamas, numatant, kad už išvykimo laiką nuo ketvirtos išvykimo paros asmuo moka 30 procentų jam nustatyto mokėjimo dydžio. Už 3 pirmąsias išvykimo paras (įskaitant ir tuos atvejus, kai išvykstama trumpiau kaip 3 paroms) mokėjimo už ilgalaikę socialinę globą dydis nemažinamas.</w:t>
      </w:r>
      <w:r w:rsidR="00BB5E0A" w:rsidRPr="00C438F7">
        <w:t xml:space="preserve"> </w:t>
      </w:r>
      <w:r w:rsidR="0048358C" w:rsidRPr="00C438F7">
        <w:rPr>
          <w:color w:val="000000"/>
          <w:lang w:eastAsia="lt-LT"/>
        </w:rPr>
        <w:t>Išvykimo laikas pradedamas skaičiuoti nuo kitos paros, einančios po išvykimo paros.</w:t>
      </w:r>
    </w:p>
    <w:p w14:paraId="35CD443F" w14:textId="3A4CC8A7" w:rsidR="00BB5E0A" w:rsidRPr="00C438F7" w:rsidRDefault="00BB5E0A" w:rsidP="002419C6">
      <w:pPr>
        <w:ind w:firstLine="1276"/>
        <w:jc w:val="both"/>
        <w:rPr>
          <w:color w:val="000000"/>
          <w:lang w:eastAsia="lt-LT"/>
        </w:rPr>
      </w:pPr>
      <w:r w:rsidRPr="00C438F7">
        <w:rPr>
          <w:color w:val="000000"/>
          <w:lang w:eastAsia="lt-LT"/>
        </w:rPr>
        <w:t xml:space="preserve"> </w:t>
      </w:r>
    </w:p>
    <w:p w14:paraId="4F13B88C" w14:textId="7A4D4E5D" w:rsidR="00BB5E0A" w:rsidRPr="00C438F7" w:rsidRDefault="00BB5E0A" w:rsidP="00BB5E0A">
      <w:pPr>
        <w:jc w:val="center"/>
        <w:rPr>
          <w:color w:val="000000"/>
        </w:rPr>
      </w:pPr>
      <w:r w:rsidRPr="00C438F7">
        <w:rPr>
          <w:b/>
          <w:color w:val="000000"/>
        </w:rPr>
        <w:t>VI</w:t>
      </w:r>
      <w:r w:rsidR="00454B11">
        <w:rPr>
          <w:b/>
          <w:color w:val="000000"/>
        </w:rPr>
        <w:t>I</w:t>
      </w:r>
      <w:r w:rsidRPr="00C438F7">
        <w:rPr>
          <w:b/>
          <w:color w:val="000000"/>
        </w:rPr>
        <w:t xml:space="preserve"> SKYRIUS </w:t>
      </w:r>
      <w:r w:rsidRPr="00C438F7">
        <w:rPr>
          <w:b/>
          <w:color w:val="000000"/>
        </w:rPr>
        <w:br/>
        <w:t>MOKĖJIMAS UŽ LAIKINO ATOKVĖPIO PASLAUGĄ</w:t>
      </w:r>
    </w:p>
    <w:p w14:paraId="429BB83D" w14:textId="77777777" w:rsidR="00BB5E0A" w:rsidRPr="00C438F7" w:rsidRDefault="00BB5E0A" w:rsidP="00BB5E0A">
      <w:pPr>
        <w:jc w:val="center"/>
        <w:rPr>
          <w:b/>
          <w:color w:val="000000"/>
        </w:rPr>
      </w:pPr>
    </w:p>
    <w:p w14:paraId="0CEF29B7" w14:textId="7D8E2322" w:rsidR="00773A01" w:rsidRDefault="003804CF" w:rsidP="00773A01">
      <w:pPr>
        <w:ind w:firstLine="1276"/>
        <w:jc w:val="both"/>
        <w:rPr>
          <w:szCs w:val="24"/>
          <w:lang w:eastAsia="lt-LT"/>
        </w:rPr>
      </w:pPr>
      <w:r>
        <w:t>4</w:t>
      </w:r>
      <w:r w:rsidR="00112BB7">
        <w:t>3</w:t>
      </w:r>
      <w:r w:rsidR="00BB5E0A" w:rsidRPr="00C438F7">
        <w:t xml:space="preserve">. Mokėjimo už laikino atokvėpio paslaugą dydis nustatomas atsižvelgiant į </w:t>
      </w:r>
      <w:r w:rsidR="00BB5E0A" w:rsidRPr="00C438F7">
        <w:rPr>
          <w:szCs w:val="24"/>
          <w:lang w:eastAsia="lt-LT"/>
        </w:rPr>
        <w:t>individualios pagalbos teikimo išlaidų kompensaciją ar iki 2023 m. gruodžio 31 d. nustatyta tvarka paskirtą slaugos ar priežiūros (pagalbos) išlaidų tikslinę kompensaciją, mokamą pagal Tikslinių kompensacijų įstatymą laikino atokvėpio paslaugos gavėjo prižiūrimam asmeniui</w:t>
      </w:r>
      <w:bookmarkStart w:id="11" w:name="part_233b009648ca4f17ba4ac01e6dad8d3e"/>
      <w:bookmarkStart w:id="12" w:name="part_b6744297bee947c890f7dd2d330bdd64"/>
      <w:bookmarkEnd w:id="11"/>
      <w:bookmarkEnd w:id="12"/>
      <w:r w:rsidR="00773A01">
        <w:rPr>
          <w:szCs w:val="24"/>
          <w:lang w:eastAsia="lt-LT"/>
        </w:rPr>
        <w:t>:</w:t>
      </w:r>
    </w:p>
    <w:p w14:paraId="3D69BD77" w14:textId="22A81C86" w:rsidR="00773A01" w:rsidRDefault="003804CF" w:rsidP="00773A01">
      <w:pPr>
        <w:ind w:firstLine="1276"/>
        <w:jc w:val="both"/>
        <w:rPr>
          <w:szCs w:val="24"/>
          <w:lang w:eastAsia="lt-LT"/>
        </w:rPr>
      </w:pPr>
      <w:r>
        <w:rPr>
          <w:szCs w:val="24"/>
          <w:lang w:eastAsia="lt-LT"/>
        </w:rPr>
        <w:t>4</w:t>
      </w:r>
      <w:r w:rsidR="00112BB7">
        <w:rPr>
          <w:szCs w:val="24"/>
          <w:lang w:eastAsia="lt-LT"/>
        </w:rPr>
        <w:t>3</w:t>
      </w:r>
      <w:r w:rsidR="00E37142">
        <w:rPr>
          <w:szCs w:val="24"/>
          <w:lang w:eastAsia="lt-LT"/>
        </w:rPr>
        <w:t>.1.</w:t>
      </w:r>
      <w:r w:rsidR="00FB0004">
        <w:rPr>
          <w:szCs w:val="24"/>
          <w:lang w:eastAsia="lt-LT"/>
        </w:rPr>
        <w:t xml:space="preserve"> </w:t>
      </w:r>
      <w:r w:rsidR="00773A01" w:rsidRPr="00773A01">
        <w:rPr>
          <w:szCs w:val="24"/>
          <w:lang w:eastAsia="lt-LT"/>
        </w:rPr>
        <w:t>moka 40 procentų individualios pagalbos teikimo išlaidų kompensacijos, mokamos pagal Tikslinių kompensacijų įstatymą asmeniui, kuriam nustatytas pirmo arba antro lygio individualios pagalbos teikimo išlaidų kompensacijos poreikis arba iki 2023 m. gruodžio 31 d. nustatyta tvarka paskirtos slaugos išlaidų tikslinės kompensacijos;</w:t>
      </w:r>
    </w:p>
    <w:p w14:paraId="57564398" w14:textId="0A69934D" w:rsidR="00773A01" w:rsidRDefault="003804CF" w:rsidP="00773A01">
      <w:pPr>
        <w:ind w:firstLine="1276"/>
        <w:jc w:val="both"/>
        <w:rPr>
          <w:szCs w:val="24"/>
          <w:lang w:eastAsia="lt-LT"/>
        </w:rPr>
      </w:pPr>
      <w:r>
        <w:rPr>
          <w:szCs w:val="24"/>
          <w:lang w:eastAsia="lt-LT"/>
        </w:rPr>
        <w:t>4</w:t>
      </w:r>
      <w:r w:rsidR="00112BB7">
        <w:rPr>
          <w:szCs w:val="24"/>
          <w:lang w:eastAsia="lt-LT"/>
        </w:rPr>
        <w:t>3</w:t>
      </w:r>
      <w:r w:rsidR="00E37142">
        <w:rPr>
          <w:szCs w:val="24"/>
          <w:lang w:eastAsia="lt-LT"/>
        </w:rPr>
        <w:t>.2.</w:t>
      </w:r>
      <w:r w:rsidR="00FB0004">
        <w:rPr>
          <w:szCs w:val="24"/>
          <w:lang w:eastAsia="lt-LT"/>
        </w:rPr>
        <w:t xml:space="preserve"> </w:t>
      </w:r>
      <w:r w:rsidR="00773A01" w:rsidRPr="00773A01">
        <w:rPr>
          <w:szCs w:val="24"/>
          <w:lang w:eastAsia="lt-LT"/>
        </w:rPr>
        <w:t>moka 60 procentų individualios pagalbos teikimo išlaidų kompensacijos, mokamos pagal Tikslinių kompensacijų įstatymą asmeniui, kuriam nustatytas trečio arba ketvirto lygio individualios pagalbos teikimo išlaidų kompensacijos poreikis arba iki 2023 m. gruodžio 31 d. nustatyta tvarka paskirtos priežiūros (pagalbos) išlaidų tikslinės kompensacijos.</w:t>
      </w:r>
    </w:p>
    <w:p w14:paraId="3F77FF94" w14:textId="58C171CD" w:rsidR="00BB5E0A" w:rsidRPr="00C438F7" w:rsidRDefault="003804CF" w:rsidP="00773A01">
      <w:pPr>
        <w:ind w:firstLine="1276"/>
        <w:jc w:val="both"/>
        <w:rPr>
          <w:szCs w:val="24"/>
          <w:lang w:eastAsia="lt-LT"/>
        </w:rPr>
      </w:pPr>
      <w:r>
        <w:rPr>
          <w:szCs w:val="24"/>
          <w:lang w:eastAsia="lt-LT"/>
        </w:rPr>
        <w:lastRenderedPageBreak/>
        <w:t>4</w:t>
      </w:r>
      <w:r w:rsidR="00112BB7">
        <w:rPr>
          <w:szCs w:val="24"/>
          <w:lang w:eastAsia="lt-LT"/>
        </w:rPr>
        <w:t>4</w:t>
      </w:r>
      <w:r w:rsidR="00BB5E0A" w:rsidRPr="00C438F7">
        <w:rPr>
          <w:szCs w:val="24"/>
          <w:lang w:eastAsia="lt-LT"/>
        </w:rPr>
        <w:t xml:space="preserve">. </w:t>
      </w:r>
      <w:r w:rsidR="00BB5E0A" w:rsidRPr="00C438F7">
        <w:t>Mokėjimo už tru</w:t>
      </w:r>
      <w:r w:rsidR="00BB5E0A" w:rsidRPr="00C438F7">
        <w:rPr>
          <w:color w:val="000000"/>
        </w:rPr>
        <w:t xml:space="preserve">mpiau nei </w:t>
      </w:r>
      <w:r w:rsidR="00BB5E0A" w:rsidRPr="00C438F7">
        <w:rPr>
          <w:lang w:eastAsia="lt-LT"/>
        </w:rPr>
        <w:t>nustatyta maksimali galima laikino atokvėpio paslaugos teikimo trukmė</w:t>
      </w:r>
      <w:r w:rsidR="00BB5E0A" w:rsidRPr="00C438F7">
        <w:rPr>
          <w:color w:val="000000"/>
        </w:rPr>
        <w:t xml:space="preserve"> teikiamą laikino atokvėpio paslaugą dydis nustatomas proporcingai teikiamos laikino atokvėpio paslaugos trukmei.</w:t>
      </w:r>
    </w:p>
    <w:p w14:paraId="588CC088" w14:textId="2ED05712" w:rsidR="00BB5E0A" w:rsidRDefault="00E57703" w:rsidP="00BB5E0A">
      <w:pPr>
        <w:jc w:val="center"/>
        <w:rPr>
          <w:b/>
        </w:rPr>
      </w:pPr>
      <w:r>
        <w:rPr>
          <w:b/>
        </w:rPr>
        <w:t>VIII</w:t>
      </w:r>
      <w:r w:rsidR="00BB5E0A" w:rsidRPr="00C438F7">
        <w:rPr>
          <w:b/>
        </w:rPr>
        <w:t xml:space="preserve"> SKYRIUS </w:t>
      </w:r>
      <w:r w:rsidR="00BB5E0A" w:rsidRPr="00C438F7">
        <w:rPr>
          <w:b/>
        </w:rPr>
        <w:br/>
        <w:t xml:space="preserve">PAGALBOS PINIGŲ DYDŽIO NUSTATYMAS IR JŲ MOKĖJIMAS </w:t>
      </w:r>
    </w:p>
    <w:p w14:paraId="6686ACDE" w14:textId="77777777" w:rsidR="00773A01" w:rsidRPr="00C438F7" w:rsidRDefault="00773A01" w:rsidP="00BB5E0A">
      <w:pPr>
        <w:jc w:val="center"/>
        <w:rPr>
          <w:b/>
        </w:rPr>
      </w:pPr>
    </w:p>
    <w:p w14:paraId="1424FD76" w14:textId="2FB25A2B" w:rsidR="00BB5E0A" w:rsidRPr="00C438F7" w:rsidRDefault="009F75EA" w:rsidP="00773A01">
      <w:pPr>
        <w:tabs>
          <w:tab w:val="center" w:pos="4153"/>
          <w:tab w:val="right" w:pos="8306"/>
        </w:tabs>
        <w:ind w:firstLine="1276"/>
        <w:jc w:val="both"/>
      </w:pPr>
      <w:r>
        <w:rPr>
          <w:szCs w:val="24"/>
          <w:lang w:eastAsia="lt-LT"/>
        </w:rPr>
        <w:t>4</w:t>
      </w:r>
      <w:r w:rsidR="00112BB7">
        <w:rPr>
          <w:szCs w:val="24"/>
          <w:lang w:eastAsia="lt-LT"/>
        </w:rPr>
        <w:t>5</w:t>
      </w:r>
      <w:r w:rsidR="00BB5E0A" w:rsidRPr="00C438F7">
        <w:rPr>
          <w:szCs w:val="24"/>
          <w:lang w:eastAsia="lt-LT"/>
        </w:rPr>
        <w:t>. Pagalbos pinigai skiriami Socialinių paslaugų įstatymo 11 straipsnio 1 dalyje nustatytais atvejais ir sąlygomis.</w:t>
      </w:r>
      <w:r w:rsidR="00BB5E0A" w:rsidRPr="00C438F7">
        <w:t xml:space="preserve"> </w:t>
      </w:r>
    </w:p>
    <w:p w14:paraId="6A1C4665" w14:textId="1A2C4727" w:rsidR="00BB5E0A" w:rsidRPr="008C394B" w:rsidRDefault="00BB5E0A" w:rsidP="00773A01">
      <w:pPr>
        <w:tabs>
          <w:tab w:val="center" w:pos="4153"/>
          <w:tab w:val="right" w:pos="8306"/>
        </w:tabs>
        <w:ind w:firstLine="1276"/>
        <w:jc w:val="both"/>
        <w:rPr>
          <w:b/>
          <w:bCs/>
        </w:rPr>
      </w:pPr>
      <w:r w:rsidRPr="00C438F7">
        <w:t>4</w:t>
      </w:r>
      <w:r w:rsidR="00112BB7">
        <w:t>6</w:t>
      </w:r>
      <w:r w:rsidRPr="00C438F7">
        <w:t>. Socialinės paslaugos gali būti keičiamos į pagalbos pinigus, kuriais asmuo (šeima) susimoka už pagalbą, savo pobūdžiu analogišką bendrosioms socialinėms paslaugoms ar socialinės  priežiūros paslaugoms, tik asmens (šeimos) sutikimu</w:t>
      </w:r>
      <w:r w:rsidR="009F75EA">
        <w:t>. Sprendimą dėl pagalbos pinigų skyr</w:t>
      </w:r>
      <w:r w:rsidR="006809A6">
        <w:t>i</w:t>
      </w:r>
      <w:r w:rsidR="009F75EA">
        <w:t>mo priima Socialinės paramos skyriaus vedėjas.</w:t>
      </w:r>
    </w:p>
    <w:p w14:paraId="7FE375C1" w14:textId="0FDAD64A" w:rsidR="008C394B" w:rsidRDefault="009F75EA" w:rsidP="00773A01">
      <w:pPr>
        <w:tabs>
          <w:tab w:val="center" w:pos="4153"/>
          <w:tab w:val="right" w:pos="8306"/>
        </w:tabs>
        <w:ind w:firstLine="1276"/>
        <w:jc w:val="both"/>
      </w:pPr>
      <w:r>
        <w:t>4</w:t>
      </w:r>
      <w:r w:rsidR="00112BB7">
        <w:t>7</w:t>
      </w:r>
      <w:r w:rsidR="00BB5E0A" w:rsidRPr="00C438F7">
        <w:t>. Pagalbos pinigų suma asmeniui (šeimai) negali būti didesnė už bendrųjų socialinių paslaugų, socialinės priežiūros paslaugų, kurioms asmeniui (šeimai) nustatytas poreikis, kainą.</w:t>
      </w:r>
    </w:p>
    <w:p w14:paraId="59C5892D" w14:textId="1DD95C3A" w:rsidR="00BB5E0A" w:rsidRDefault="009F75EA" w:rsidP="00773A01">
      <w:pPr>
        <w:tabs>
          <w:tab w:val="center" w:pos="4153"/>
          <w:tab w:val="right" w:pos="8306"/>
        </w:tabs>
        <w:ind w:firstLine="1276"/>
        <w:jc w:val="both"/>
      </w:pPr>
      <w:r>
        <w:t>4</w:t>
      </w:r>
      <w:r w:rsidR="00112BB7">
        <w:t>8</w:t>
      </w:r>
      <w:r w:rsidR="008C394B">
        <w:t>.</w:t>
      </w:r>
      <w:r>
        <w:t xml:space="preserve"> </w:t>
      </w:r>
      <w:r w:rsidR="008C394B">
        <w:t>Pagalbos pinigai skiriami asmeniui (šeimai)</w:t>
      </w:r>
      <w:r w:rsidR="009469B6">
        <w:t>,</w:t>
      </w:r>
      <w:r w:rsidR="008C394B">
        <w:t xml:space="preserve"> kurio (-os) pajamos </w:t>
      </w:r>
      <w:r w:rsidR="006809A6">
        <w:t xml:space="preserve">asmeniui </w:t>
      </w:r>
      <w:r w:rsidR="008C394B">
        <w:t xml:space="preserve">mažesnės už </w:t>
      </w:r>
      <w:r w:rsidR="006809A6">
        <w:t xml:space="preserve">2 </w:t>
      </w:r>
      <w:r w:rsidR="008C394B">
        <w:t>VRP dydį</w:t>
      </w:r>
      <w:r w:rsidR="006809A6">
        <w:t xml:space="preserve"> ir nėra paskirtos</w:t>
      </w:r>
      <w:r w:rsidR="006809A6" w:rsidRPr="006809A6">
        <w:t xml:space="preserve"> individualios pagalbos teikimo išlaidų kompensacijos, mokamos pagal Tikslinių kompensacijų įstatymą arba iki 2023 m. gruodžio 31 d. nustatyta tvarka paskirtos </w:t>
      </w:r>
      <w:r w:rsidR="006809A6">
        <w:t xml:space="preserve">slaugos ar </w:t>
      </w:r>
      <w:r w:rsidR="006809A6" w:rsidRPr="006809A6">
        <w:t>priežiūros (pagalbos) išlaidų tikslinės kompensacijos.</w:t>
      </w:r>
    </w:p>
    <w:p w14:paraId="03029A28" w14:textId="3D88A043" w:rsidR="008C394B" w:rsidRDefault="009F75EA" w:rsidP="00773A01">
      <w:pPr>
        <w:tabs>
          <w:tab w:val="center" w:pos="4153"/>
          <w:tab w:val="right" w:pos="8306"/>
        </w:tabs>
        <w:ind w:firstLine="1276"/>
        <w:jc w:val="both"/>
      </w:pPr>
      <w:r>
        <w:t>4</w:t>
      </w:r>
      <w:r w:rsidR="00112BB7">
        <w:t>9</w:t>
      </w:r>
      <w:r w:rsidR="008C394B">
        <w:t xml:space="preserve">. Pagalbos pinigų dydis vienam asmeniui – </w:t>
      </w:r>
      <w:r w:rsidR="00351784" w:rsidRPr="006809A6">
        <w:t>2</w:t>
      </w:r>
      <w:r w:rsidR="008C394B" w:rsidRPr="006809A6">
        <w:t xml:space="preserve"> </w:t>
      </w:r>
      <w:r w:rsidR="009469B6">
        <w:t xml:space="preserve">dydžių </w:t>
      </w:r>
      <w:r w:rsidR="008C394B" w:rsidRPr="006809A6">
        <w:t>bazinė socialinė i</w:t>
      </w:r>
      <w:r w:rsidR="0081368B" w:rsidRPr="006809A6">
        <w:t>š</w:t>
      </w:r>
      <w:r w:rsidR="008C394B" w:rsidRPr="006809A6">
        <w:t>moka (</w:t>
      </w:r>
      <w:r w:rsidR="00251D33" w:rsidRPr="006809A6">
        <w:t>BSI).</w:t>
      </w:r>
    </w:p>
    <w:p w14:paraId="445515A6" w14:textId="49411ABD" w:rsidR="00BB5E0A" w:rsidRPr="00C438F7" w:rsidRDefault="00112BB7" w:rsidP="00773A01">
      <w:pPr>
        <w:tabs>
          <w:tab w:val="center" w:pos="4153"/>
          <w:tab w:val="right" w:pos="8306"/>
        </w:tabs>
        <w:ind w:firstLine="1276"/>
        <w:jc w:val="both"/>
      </w:pPr>
      <w:r>
        <w:t>50</w:t>
      </w:r>
      <w:r w:rsidR="009F75EA">
        <w:t xml:space="preserve">. </w:t>
      </w:r>
      <w:r w:rsidR="002F2D0B">
        <w:t>P</w:t>
      </w:r>
      <w:r w:rsidR="0081368B">
        <w:t xml:space="preserve">agalbos pinigų naudojimą pagal paskirtį kontroliuoja </w:t>
      </w:r>
      <w:r w:rsidR="0081368B" w:rsidRPr="00420561">
        <w:t>Socialinės paramos skyriaus vyriausias specialistas</w:t>
      </w:r>
      <w:r w:rsidR="006809A6" w:rsidRPr="00420561">
        <w:t xml:space="preserve"> </w:t>
      </w:r>
      <w:r w:rsidR="006809A6" w:rsidRPr="006809A6">
        <w:t>(socialinių paslaugų)</w:t>
      </w:r>
      <w:r w:rsidR="0081368B">
        <w:t>, kai pagalbos pinigai mokami Skuodo miesto gyventojui, vyriausieji specialistai socialinei paramai</w:t>
      </w:r>
      <w:r w:rsidR="009F75EA">
        <w:t xml:space="preserve"> </w:t>
      </w:r>
      <w:r w:rsidR="0081368B">
        <w:t>– kai pagalbos pinigai mokami seniūnijos gyventojui. Atsakingi specialistai ne mažiau kaip du kartus per metus lankosi pagalbos pinigų gavėjo namuose, vertina</w:t>
      </w:r>
      <w:r w:rsidR="009469B6">
        <w:t>,</w:t>
      </w:r>
      <w:r w:rsidR="0081368B">
        <w:t xml:space="preserve"> ar pinigai naudojami pagal paskirtį</w:t>
      </w:r>
      <w:r w:rsidR="009469B6">
        <w:t>,</w:t>
      </w:r>
      <w:r w:rsidR="0081368B">
        <w:t xml:space="preserve"> ir vertinimo išvadas</w:t>
      </w:r>
      <w:r w:rsidR="002F2D0B">
        <w:t xml:space="preserve"> pateikia </w:t>
      </w:r>
      <w:r w:rsidR="009469B6">
        <w:t>S</w:t>
      </w:r>
      <w:r w:rsidR="002F2D0B">
        <w:t>ocialinės paramos skyriui.</w:t>
      </w:r>
    </w:p>
    <w:p w14:paraId="70A5D8A8" w14:textId="1C989A4B" w:rsidR="00FF4B79" w:rsidRDefault="00112BB7" w:rsidP="00773A01">
      <w:pPr>
        <w:ind w:firstLine="1276"/>
        <w:jc w:val="both"/>
      </w:pPr>
      <w:r>
        <w:t>51</w:t>
      </w:r>
      <w:r w:rsidR="0063334E">
        <w:t xml:space="preserve">. </w:t>
      </w:r>
      <w:r w:rsidR="008E607E">
        <w:t>Nustačius, kad pagalbos pinigai naudojami ne pagal paskirtį, ar pasikeitus aplinkybėms, dėl kurių pagalbos pinigai buvo paskirti, pagalbos pinigų mokėjimas nutraukiamas</w:t>
      </w:r>
      <w:r w:rsidR="006809A6">
        <w:t xml:space="preserve"> nuo einamojo mėnesio</w:t>
      </w:r>
      <w:r w:rsidR="009F75EA">
        <w:t xml:space="preserve"> </w:t>
      </w:r>
      <w:r w:rsidR="006809A6">
        <w:t xml:space="preserve">pirmos dienos </w:t>
      </w:r>
      <w:r w:rsidR="009F75EA">
        <w:t>Socialinės paramos skyriaus vedėjo sprendimu</w:t>
      </w:r>
      <w:r w:rsidR="006809A6">
        <w:t xml:space="preserve">. Neteisėtai išmokėtus </w:t>
      </w:r>
      <w:r w:rsidR="009F75EA">
        <w:t>pagalbos</w:t>
      </w:r>
      <w:r w:rsidR="008E607E">
        <w:t xml:space="preserve"> pinigus gav</w:t>
      </w:r>
      <w:r w:rsidR="009F75EA">
        <w:t>ę</w:t>
      </w:r>
      <w:r w:rsidR="008E607E">
        <w:t>s asmuo</w:t>
      </w:r>
      <w:r w:rsidR="006809A6">
        <w:t xml:space="preserve">, </w:t>
      </w:r>
      <w:r w:rsidR="008E607E">
        <w:t xml:space="preserve">grąžina juos </w:t>
      </w:r>
      <w:r w:rsidR="009469B6">
        <w:t>S</w:t>
      </w:r>
      <w:r w:rsidR="008E607E">
        <w:t>avivaldybei</w:t>
      </w:r>
      <w:r w:rsidR="009F75EA">
        <w:t xml:space="preserve">, </w:t>
      </w:r>
      <w:r w:rsidR="004105D3">
        <w:t>S</w:t>
      </w:r>
      <w:r w:rsidR="008E607E" w:rsidRPr="009F75EA">
        <w:t>avivaldybės administracijos direktoriaus įsakymu.</w:t>
      </w:r>
      <w:r w:rsidR="006809A6">
        <w:t xml:space="preserve"> Nutraukus pagalbos pinigų mokėjimą asmeniui (šeimai), gali būti skiriamos bendrosios ar socialinės priežiūros paslaugos asmens namuose.</w:t>
      </w:r>
    </w:p>
    <w:p w14:paraId="215F33E2" w14:textId="772D130A" w:rsidR="00FF4B79" w:rsidRDefault="0063334E" w:rsidP="00773A01">
      <w:pPr>
        <w:ind w:firstLine="1276"/>
        <w:jc w:val="both"/>
      </w:pPr>
      <w:r>
        <w:t>5</w:t>
      </w:r>
      <w:r w:rsidR="00112BB7">
        <w:t>2</w:t>
      </w:r>
      <w:r w:rsidR="00351784">
        <w:t>.</w:t>
      </w:r>
      <w:r w:rsidR="009F75EA">
        <w:t xml:space="preserve"> </w:t>
      </w:r>
      <w:r w:rsidR="00FF4B79">
        <w:t>Pagalbos pinigai vaikus globojančiai</w:t>
      </w:r>
      <w:r w:rsidR="00351784">
        <w:t xml:space="preserve"> (rūpinčiai</w:t>
      </w:r>
      <w:r w:rsidR="00FF4B79">
        <w:t xml:space="preserve"> </w:t>
      </w:r>
      <w:r w:rsidR="00351784">
        <w:t>šeimai, šeimynai,</w:t>
      </w:r>
      <w:r w:rsidR="00FF4B79">
        <w:t xml:space="preserve"> budinčiam globotojui </w:t>
      </w:r>
      <w:r w:rsidR="00351784">
        <w:t xml:space="preserve">ir nuolatiniam globotojui </w:t>
      </w:r>
      <w:r w:rsidR="00FF4B79">
        <w:t xml:space="preserve">už vaikų priežiūrą ar globą (rūpybą) skiriami ir mokami vadovaujantis </w:t>
      </w:r>
      <w:r w:rsidR="00ED4F7F">
        <w:t>S</w:t>
      </w:r>
      <w:r w:rsidR="00FF4B79">
        <w:t>avivaldybės tarybos patvirtinta tvarka.</w:t>
      </w:r>
    </w:p>
    <w:p w14:paraId="53DD1447" w14:textId="77777777" w:rsidR="008E607E" w:rsidRPr="00ED4F7F" w:rsidRDefault="008E607E" w:rsidP="00BB5E0A">
      <w:pPr>
        <w:jc w:val="both"/>
        <w:rPr>
          <w:b/>
          <w:color w:val="000000" w:themeColor="text1"/>
        </w:rPr>
      </w:pPr>
    </w:p>
    <w:p w14:paraId="3377EEB3" w14:textId="31BB4BB1" w:rsidR="00BB5E0A" w:rsidRPr="00C438F7" w:rsidRDefault="00454B11" w:rsidP="00BB5E0A">
      <w:pPr>
        <w:jc w:val="center"/>
        <w:rPr>
          <w:b/>
          <w:color w:val="000000"/>
        </w:rPr>
      </w:pPr>
      <w:r>
        <w:rPr>
          <w:b/>
          <w:color w:val="000000"/>
        </w:rPr>
        <w:t>IX</w:t>
      </w:r>
      <w:r w:rsidR="00BB5E0A" w:rsidRPr="00C438F7">
        <w:rPr>
          <w:b/>
          <w:color w:val="000000"/>
        </w:rPr>
        <w:t xml:space="preserve"> SKYRIUS </w:t>
      </w:r>
      <w:r w:rsidR="00BB5E0A" w:rsidRPr="00C438F7">
        <w:rPr>
          <w:b/>
          <w:color w:val="000000"/>
        </w:rPr>
        <w:br/>
        <w:t xml:space="preserve">ASMENS (ŠEIMOS) FINANSINIŲ GALIMYBIŲ VERTINIMAS </w:t>
      </w:r>
    </w:p>
    <w:p w14:paraId="1B0D281D" w14:textId="77777777" w:rsidR="00BB5E0A" w:rsidRPr="00C438F7" w:rsidRDefault="00BB5E0A" w:rsidP="00BB5E0A"/>
    <w:p w14:paraId="62C8A744" w14:textId="3781EB17" w:rsidR="00BB5E0A" w:rsidRDefault="0063334E" w:rsidP="00B66606">
      <w:pPr>
        <w:ind w:firstLine="1276"/>
        <w:jc w:val="both"/>
        <w:rPr>
          <w:color w:val="000000"/>
        </w:rPr>
      </w:pPr>
      <w:r>
        <w:rPr>
          <w:color w:val="000000"/>
        </w:rPr>
        <w:t>5</w:t>
      </w:r>
      <w:r w:rsidR="00112BB7">
        <w:rPr>
          <w:color w:val="000000"/>
        </w:rPr>
        <w:t>3</w:t>
      </w:r>
      <w:r w:rsidR="00BB5E0A" w:rsidRPr="00C438F7">
        <w:rPr>
          <w:color w:val="000000"/>
        </w:rPr>
        <w:t>. Asmens (šeimos) finansinės galimybės negali turėti įtakos asmens (šeimos) galimybėms gauti socialines paslaugas, kurių poreikis asmeniui (šeimai) nustatytas.</w:t>
      </w:r>
    </w:p>
    <w:p w14:paraId="2EC2F9AE" w14:textId="301BCB16" w:rsidR="00B65D95" w:rsidRPr="00C438F7" w:rsidRDefault="0063334E" w:rsidP="00B66606">
      <w:pPr>
        <w:ind w:firstLine="1276"/>
        <w:jc w:val="both"/>
        <w:rPr>
          <w:color w:val="000000"/>
        </w:rPr>
      </w:pPr>
      <w:r>
        <w:rPr>
          <w:color w:val="000000"/>
        </w:rPr>
        <w:t>5</w:t>
      </w:r>
      <w:r w:rsidR="00112BB7">
        <w:rPr>
          <w:color w:val="000000"/>
        </w:rPr>
        <w:t>4</w:t>
      </w:r>
      <w:r w:rsidR="00B65D95">
        <w:rPr>
          <w:color w:val="000000"/>
        </w:rPr>
        <w:t xml:space="preserve">. </w:t>
      </w:r>
      <w:r w:rsidR="00B66606">
        <w:rPr>
          <w:color w:val="000000"/>
        </w:rPr>
        <w:t>Asmuo,</w:t>
      </w:r>
      <w:r w:rsidR="00B66606" w:rsidRPr="00B66606">
        <w:t xml:space="preserve"> </w:t>
      </w:r>
      <w:r w:rsidR="00B66606" w:rsidRPr="00B66606">
        <w:rPr>
          <w:color w:val="000000"/>
        </w:rPr>
        <w:t>ar jo (globėjas) rūpintojas, aprūpintojas ar kitam teisėtas asmens atstovas</w:t>
      </w:r>
      <w:r w:rsidR="00B66606">
        <w:rPr>
          <w:color w:val="000000"/>
        </w:rPr>
        <w:t xml:space="preserve"> p</w:t>
      </w:r>
      <w:r w:rsidR="00B65D95">
        <w:rPr>
          <w:color w:val="000000"/>
        </w:rPr>
        <w:t>age</w:t>
      </w:r>
      <w:r w:rsidR="00B66606">
        <w:rPr>
          <w:color w:val="000000"/>
        </w:rPr>
        <w:t>i</w:t>
      </w:r>
      <w:r w:rsidR="00B65D95">
        <w:rPr>
          <w:color w:val="000000"/>
        </w:rPr>
        <w:t>dauja</w:t>
      </w:r>
      <w:r w:rsidR="00B66606">
        <w:rPr>
          <w:color w:val="000000"/>
        </w:rPr>
        <w:t>n</w:t>
      </w:r>
      <w:r w:rsidR="00B65D95">
        <w:rPr>
          <w:color w:val="000000"/>
        </w:rPr>
        <w:t>t</w:t>
      </w:r>
      <w:r w:rsidR="00B66606">
        <w:rPr>
          <w:color w:val="000000"/>
        </w:rPr>
        <w:t>is</w:t>
      </w:r>
      <w:r w:rsidR="00B65D95">
        <w:rPr>
          <w:color w:val="000000"/>
        </w:rPr>
        <w:t xml:space="preserve"> gauti socialines paslaugas (transporto, socialinės priežiūros, dienos socialinės globos)  turi pateikti informaciją apie gaunamas pajamas.    </w:t>
      </w:r>
    </w:p>
    <w:p w14:paraId="7605FBC9" w14:textId="147EB976" w:rsidR="00B65D95" w:rsidRDefault="00B65D95" w:rsidP="00B66606">
      <w:pPr>
        <w:ind w:firstLine="1276"/>
        <w:jc w:val="both"/>
        <w:rPr>
          <w:color w:val="000000"/>
          <w:lang w:eastAsia="lt-LT"/>
        </w:rPr>
      </w:pPr>
      <w:r>
        <w:rPr>
          <w:color w:val="000000"/>
          <w:lang w:eastAsia="lt-LT"/>
        </w:rPr>
        <w:t>5</w:t>
      </w:r>
      <w:r w:rsidR="00112BB7">
        <w:rPr>
          <w:color w:val="000000"/>
          <w:lang w:eastAsia="lt-LT"/>
        </w:rPr>
        <w:t>5</w:t>
      </w:r>
      <w:r w:rsidR="00BB5E0A" w:rsidRPr="00C438F7">
        <w:rPr>
          <w:color w:val="000000"/>
          <w:lang w:eastAsia="lt-LT"/>
        </w:rPr>
        <w:t xml:space="preserve">. Asmuo, </w:t>
      </w:r>
      <w:r w:rsidR="00B66606" w:rsidRPr="00B66606">
        <w:rPr>
          <w:color w:val="000000"/>
          <w:lang w:eastAsia="lt-LT"/>
        </w:rPr>
        <w:t xml:space="preserve">ar jo (globėjas) rūpintojas, aprūpintojas ar kitam teisėtas asmens atstovas </w:t>
      </w:r>
      <w:r w:rsidR="00BB5E0A" w:rsidRPr="00C438F7">
        <w:rPr>
          <w:color w:val="000000"/>
          <w:lang w:eastAsia="lt-LT"/>
        </w:rPr>
        <w:t xml:space="preserve">pageidaujantis gauti ilgalaikę socialinę globą turi pateikti informaciją apie asmens </w:t>
      </w:r>
      <w:r w:rsidR="00B66606">
        <w:rPr>
          <w:color w:val="000000"/>
          <w:lang w:eastAsia="lt-LT"/>
        </w:rPr>
        <w:t>turimas</w:t>
      </w:r>
      <w:r w:rsidR="00BB5E0A" w:rsidRPr="00C438F7">
        <w:rPr>
          <w:color w:val="000000"/>
          <w:lang w:eastAsia="lt-LT"/>
        </w:rPr>
        <w:t xml:space="preserve"> pajamas</w:t>
      </w:r>
      <w:r w:rsidR="00BB5E0A">
        <w:rPr>
          <w:color w:val="000000"/>
          <w:lang w:eastAsia="lt-LT"/>
        </w:rPr>
        <w:t>, nurodytas Socialinių paslaugų įstatymo 39 straipsnyje (pajamų sumas)</w:t>
      </w:r>
      <w:r w:rsidR="00BB5E0A" w:rsidRPr="00C438F7">
        <w:rPr>
          <w:color w:val="000000"/>
          <w:lang w:eastAsia="lt-LT"/>
        </w:rPr>
        <w:t>, o tais atvejais, kai asmuo pradėjo gauti ilgalaikę socialinę globą po 2007 m. sausio 1 d.,</w:t>
      </w:r>
      <w:r w:rsidR="00BB5E0A" w:rsidRPr="00C438F7">
        <w:rPr>
          <w:b/>
          <w:color w:val="000000"/>
          <w:lang w:eastAsia="lt-LT"/>
        </w:rPr>
        <w:t xml:space="preserve"> – </w:t>
      </w:r>
      <w:r w:rsidR="00BB5E0A" w:rsidRPr="00C438F7">
        <w:rPr>
          <w:color w:val="000000"/>
          <w:lang w:eastAsia="lt-LT"/>
        </w:rPr>
        <w:t>ir apie asmens turtą</w:t>
      </w:r>
      <w:r w:rsidR="00BB5E0A">
        <w:rPr>
          <w:color w:val="000000"/>
          <w:lang w:eastAsia="lt-LT"/>
        </w:rPr>
        <w:t>, nurodytą Socialinių paslaugų įstatymo 40 straipsnyje (turto vertę)</w:t>
      </w:r>
      <w:r>
        <w:rPr>
          <w:color w:val="000000"/>
          <w:lang w:eastAsia="lt-LT"/>
        </w:rPr>
        <w:t>.</w:t>
      </w:r>
    </w:p>
    <w:p w14:paraId="46C5C786" w14:textId="2CB23D8E" w:rsidR="00BB5E0A" w:rsidRPr="00C438F7" w:rsidRDefault="00B65D95" w:rsidP="00B66606">
      <w:pPr>
        <w:ind w:firstLine="1276"/>
        <w:jc w:val="both"/>
        <w:rPr>
          <w:color w:val="000000"/>
        </w:rPr>
      </w:pPr>
      <w:r>
        <w:rPr>
          <w:color w:val="000000"/>
          <w:lang w:eastAsia="lt-LT"/>
        </w:rPr>
        <w:t>5</w:t>
      </w:r>
      <w:r w:rsidR="00112BB7">
        <w:rPr>
          <w:color w:val="000000"/>
          <w:lang w:eastAsia="lt-LT"/>
        </w:rPr>
        <w:t>6</w:t>
      </w:r>
      <w:r>
        <w:rPr>
          <w:color w:val="000000"/>
          <w:lang w:eastAsia="lt-LT"/>
        </w:rPr>
        <w:t>. Informacija apie asmens (šeimos) pajamas ir asmens turtą pateikiama raštu – pildomas pra</w:t>
      </w:r>
      <w:r w:rsidR="00185060">
        <w:rPr>
          <w:color w:val="000000"/>
          <w:lang w:eastAsia="lt-LT"/>
        </w:rPr>
        <w:t>šymas-paraiška (patvirtinta socialinės apsaugos ir darbo ministro) suteikti socialines paslaugas, kuriame nurodom</w:t>
      </w:r>
      <w:r w:rsidR="00B66606">
        <w:rPr>
          <w:color w:val="000000"/>
          <w:lang w:eastAsia="lt-LT"/>
        </w:rPr>
        <w:t>as</w:t>
      </w:r>
      <w:r w:rsidR="00185060">
        <w:rPr>
          <w:color w:val="000000"/>
          <w:lang w:eastAsia="lt-LT"/>
        </w:rPr>
        <w:t xml:space="preserve"> asmens</w:t>
      </w:r>
      <w:r w:rsidR="00B66606">
        <w:rPr>
          <w:color w:val="000000"/>
          <w:lang w:eastAsia="lt-LT"/>
        </w:rPr>
        <w:t xml:space="preserve"> (šeimos)</w:t>
      </w:r>
      <w:r w:rsidR="00185060">
        <w:rPr>
          <w:color w:val="000000"/>
          <w:lang w:eastAsia="lt-LT"/>
        </w:rPr>
        <w:t xml:space="preserve"> veiklos pobūdis</w:t>
      </w:r>
      <w:r w:rsidR="00B66606">
        <w:rPr>
          <w:color w:val="000000"/>
          <w:lang w:eastAsia="lt-LT"/>
        </w:rPr>
        <w:t>,</w:t>
      </w:r>
      <w:r w:rsidR="00185060">
        <w:rPr>
          <w:color w:val="000000"/>
          <w:lang w:eastAsia="lt-LT"/>
        </w:rPr>
        <w:t xml:space="preserve"> kita finansinėms galimybėms mokėti už socialines paslaugas reikalinga informacija.</w:t>
      </w:r>
    </w:p>
    <w:p w14:paraId="2C844822" w14:textId="5071BF32" w:rsidR="00BB5E0A" w:rsidRPr="00C438F7" w:rsidRDefault="00185060" w:rsidP="00B66606">
      <w:pPr>
        <w:ind w:firstLine="1276"/>
        <w:jc w:val="both"/>
        <w:rPr>
          <w:rFonts w:eastAsia="Batang"/>
          <w:color w:val="000000"/>
          <w:szCs w:val="24"/>
        </w:rPr>
      </w:pPr>
      <w:r>
        <w:rPr>
          <w:rFonts w:eastAsia="Batang"/>
          <w:color w:val="000000"/>
          <w:szCs w:val="24"/>
        </w:rPr>
        <w:lastRenderedPageBreak/>
        <w:t>5</w:t>
      </w:r>
      <w:r w:rsidR="00112BB7">
        <w:rPr>
          <w:rFonts w:eastAsia="Batang"/>
          <w:color w:val="000000"/>
          <w:szCs w:val="24"/>
        </w:rPr>
        <w:t>7</w:t>
      </w:r>
      <w:r w:rsidR="00BB5E0A" w:rsidRPr="00C438F7">
        <w:rPr>
          <w:rFonts w:eastAsia="Batang"/>
          <w:color w:val="000000"/>
          <w:szCs w:val="24"/>
        </w:rPr>
        <w:t xml:space="preserve">. </w:t>
      </w:r>
      <w:r w:rsidR="00BB5E0A" w:rsidRPr="00C438F7">
        <w:rPr>
          <w:color w:val="000000"/>
        </w:rPr>
        <w:t xml:space="preserve">Kilus įtarimui, kad asmuo (vienas iš suaugusių šeimos narių) ar jo globėjas, rūpintojas, aprūpintojas pateikė neteisingus duomenis apie asmens (šeimos) turimas pajamas ir asmens turtą, </w:t>
      </w:r>
      <w:r w:rsidR="003B4F02">
        <w:rPr>
          <w:color w:val="000000"/>
        </w:rPr>
        <w:t>S</w:t>
      </w:r>
      <w:r w:rsidR="00BB5E0A" w:rsidRPr="00C438F7">
        <w:rPr>
          <w:color w:val="000000"/>
        </w:rPr>
        <w:t>avivaldybės administracij</w:t>
      </w:r>
      <w:r w:rsidR="00B66606">
        <w:rPr>
          <w:color w:val="000000"/>
        </w:rPr>
        <w:t>os atsakingas specialistas</w:t>
      </w:r>
      <w:r w:rsidR="00BB5E0A" w:rsidRPr="00C438F7">
        <w:rPr>
          <w:color w:val="000000"/>
        </w:rPr>
        <w:t xml:space="preserve"> gali pareikalauti papildomų dokumentų, patvirtinančių pateiktų duomenų teisingumą</w:t>
      </w:r>
      <w:r w:rsidR="00BB5E0A">
        <w:rPr>
          <w:color w:val="000000"/>
        </w:rPr>
        <w:t>, ir (ar) patikrinti šiuos duomenis registruose, valstybės ar vidaus administravimo informacinėse sistemose</w:t>
      </w:r>
      <w:r w:rsidR="00BB5E0A" w:rsidRPr="00C438F7">
        <w:rPr>
          <w:color w:val="000000"/>
        </w:rPr>
        <w:t>.</w:t>
      </w:r>
    </w:p>
    <w:p w14:paraId="658931E7" w14:textId="6D6EFA4B" w:rsidR="005F15E7" w:rsidRPr="00F03D76" w:rsidRDefault="005F15E7" w:rsidP="00B66606">
      <w:pPr>
        <w:ind w:firstLine="1276"/>
        <w:jc w:val="both"/>
        <w:rPr>
          <w:color w:val="000000" w:themeColor="text1"/>
        </w:rPr>
      </w:pPr>
      <w:r>
        <w:rPr>
          <w:color w:val="000000"/>
        </w:rPr>
        <w:t>5</w:t>
      </w:r>
      <w:r w:rsidR="00112BB7">
        <w:rPr>
          <w:color w:val="000000"/>
        </w:rPr>
        <w:t>8</w:t>
      </w:r>
      <w:r w:rsidR="00BB5E0A" w:rsidRPr="00C438F7">
        <w:rPr>
          <w:color w:val="000000"/>
        </w:rPr>
        <w:t xml:space="preserve">. Asmens (šeimos) </w:t>
      </w:r>
      <w:r w:rsidR="00BB5E0A" w:rsidRPr="00C438F7">
        <w:t xml:space="preserve">finansines galimybes </w:t>
      </w:r>
      <w:r w:rsidR="00185060">
        <w:t xml:space="preserve">mokėti už paslaugas  Skuodo mieste vertina </w:t>
      </w:r>
      <w:r w:rsidR="004F5C29">
        <w:t xml:space="preserve">Savivaldybės administracijos </w:t>
      </w:r>
      <w:r w:rsidR="00185060">
        <w:t>Socialinės paramos skyriaus vyriausiasis specialistas (socialinių paslaugų),</w:t>
      </w:r>
      <w:r w:rsidR="00DA2B55">
        <w:t xml:space="preserve"> </w:t>
      </w:r>
      <w:r w:rsidR="002E7B56">
        <w:t>centro</w:t>
      </w:r>
      <w:r w:rsidR="006F6096">
        <w:t xml:space="preserve"> </w:t>
      </w:r>
      <w:r w:rsidR="002E7B56">
        <w:t>socialinis darbuotojas</w:t>
      </w:r>
      <w:r w:rsidR="009469B6">
        <w:t>,</w:t>
      </w:r>
      <w:r w:rsidR="002E7B56">
        <w:t xml:space="preserve"> atsakingas už finansinių galimybių vertinimą, </w:t>
      </w:r>
      <w:r w:rsidR="00185060">
        <w:t xml:space="preserve">seniūnijose – seniūnijų vyriausiasis specialistas </w:t>
      </w:r>
      <w:r w:rsidR="00185060" w:rsidRPr="00F03D76">
        <w:rPr>
          <w:color w:val="000000" w:themeColor="text1"/>
        </w:rPr>
        <w:t>socialinei paramai.</w:t>
      </w:r>
      <w:bookmarkStart w:id="13" w:name="_Hlk167444273"/>
    </w:p>
    <w:p w14:paraId="29725ABD" w14:textId="69AFCD60" w:rsidR="00BB5E0A" w:rsidRPr="00C438F7" w:rsidRDefault="005F15E7" w:rsidP="00B66606">
      <w:pPr>
        <w:ind w:firstLine="1276"/>
        <w:jc w:val="both"/>
        <w:rPr>
          <w:szCs w:val="24"/>
          <w:lang w:eastAsia="lt-LT"/>
        </w:rPr>
      </w:pPr>
      <w:r w:rsidRPr="00F03D76">
        <w:rPr>
          <w:color w:val="000000" w:themeColor="text1"/>
          <w:lang w:eastAsia="lt-LT"/>
        </w:rPr>
        <w:t>5</w:t>
      </w:r>
      <w:r w:rsidR="00112BB7" w:rsidRPr="00F03D76">
        <w:rPr>
          <w:color w:val="000000" w:themeColor="text1"/>
          <w:lang w:eastAsia="lt-LT"/>
        </w:rPr>
        <w:t>9</w:t>
      </w:r>
      <w:r w:rsidR="00BB5E0A" w:rsidRPr="00F03D76">
        <w:rPr>
          <w:color w:val="000000" w:themeColor="text1"/>
          <w:lang w:eastAsia="lt-LT"/>
        </w:rPr>
        <w:t>. Asmens (šeimos), kuriam (-iai) skiriamos</w:t>
      </w:r>
      <w:r w:rsidR="00883A9B" w:rsidRPr="00F03D76">
        <w:rPr>
          <w:color w:val="000000" w:themeColor="text1"/>
          <w:lang w:eastAsia="lt-LT"/>
        </w:rPr>
        <w:t xml:space="preserve"> </w:t>
      </w:r>
      <w:r w:rsidR="00BB5E0A" w:rsidRPr="00F03D76">
        <w:rPr>
          <w:color w:val="000000" w:themeColor="text1"/>
          <w:lang w:eastAsia="lt-LT"/>
        </w:rPr>
        <w:t>socialinės paslaugos, finansinės galimybės vertinamos</w:t>
      </w:r>
      <w:r w:rsidR="00F03D76" w:rsidRPr="00F03D76">
        <w:rPr>
          <w:color w:val="000000" w:themeColor="text1"/>
          <w:lang w:eastAsia="lt-LT"/>
        </w:rPr>
        <w:t xml:space="preserve">, kai </w:t>
      </w:r>
      <w:r w:rsidRPr="00F03D76">
        <w:rPr>
          <w:color w:val="000000" w:themeColor="text1"/>
          <w:lang w:eastAsia="lt-LT"/>
        </w:rPr>
        <w:t>centro socialinis darbuotojas įvertina</w:t>
      </w:r>
      <w:r w:rsidR="00BB5E0A" w:rsidRPr="00F03D76">
        <w:rPr>
          <w:color w:val="000000" w:themeColor="text1"/>
          <w:lang w:eastAsia="lt-LT"/>
        </w:rPr>
        <w:t xml:space="preserve"> asmens (šeimos) socialinių paslaugų poreikį. </w:t>
      </w:r>
      <w:r w:rsidR="00BB5E0A" w:rsidRPr="00F03D76">
        <w:rPr>
          <w:color w:val="000000" w:themeColor="text1"/>
          <w:szCs w:val="24"/>
        </w:rPr>
        <w:t xml:space="preserve">Pasikeitus </w:t>
      </w:r>
      <w:r w:rsidR="00BB5E0A" w:rsidRPr="00C438F7">
        <w:rPr>
          <w:szCs w:val="24"/>
        </w:rPr>
        <w:t xml:space="preserve">asmens (šeimos) pajamoms (jų rūšiai, dydžiui ir kt.) ir (ar) turtui (jį ar jo dalį pardavus, dovanojus, įsigijus turtą ir kt.), asmens (šeimos) finansinės galimybės vertinamos iš naujo. </w:t>
      </w:r>
    </w:p>
    <w:p w14:paraId="230FD450" w14:textId="4CF02B8E" w:rsidR="00BB5E0A" w:rsidRPr="00C438F7" w:rsidRDefault="007C4E54" w:rsidP="00B66606">
      <w:pPr>
        <w:ind w:firstLine="1276"/>
        <w:jc w:val="both"/>
        <w:rPr>
          <w:szCs w:val="24"/>
        </w:rPr>
      </w:pPr>
      <w:r>
        <w:rPr>
          <w:lang w:eastAsia="lt-LT"/>
        </w:rPr>
        <w:t xml:space="preserve">60. </w:t>
      </w:r>
      <w:r w:rsidR="00BB5E0A" w:rsidRPr="00C438F7">
        <w:rPr>
          <w:lang w:eastAsia="lt-LT"/>
        </w:rPr>
        <w:t>Ilgalaikės socialinės globos skyrimo atveju asmens finansinės galimybės gali būti vertinamos iš naujo ir prieš ilgalaikės socialinės globos teikimo pradžią, bet ne vėliau kaip prieš 30 dienų iki ilgalaikės socialinės globos teikimo p</w:t>
      </w:r>
      <w:r w:rsidR="009469B6">
        <w:rPr>
          <w:lang w:eastAsia="lt-LT"/>
        </w:rPr>
        <w:t>irmosios</w:t>
      </w:r>
      <w:r w:rsidR="00BB5E0A" w:rsidRPr="00C438F7">
        <w:rPr>
          <w:lang w:eastAsia="lt-LT"/>
        </w:rPr>
        <w:t xml:space="preserve"> dienos.</w:t>
      </w:r>
    </w:p>
    <w:bookmarkEnd w:id="13"/>
    <w:p w14:paraId="3150B7C3" w14:textId="1E569E8F" w:rsidR="00BB5E0A" w:rsidRPr="00C438F7" w:rsidRDefault="00112BB7" w:rsidP="00B66606">
      <w:pPr>
        <w:ind w:firstLine="1276"/>
        <w:jc w:val="both"/>
      </w:pPr>
      <w:r>
        <w:t>6</w:t>
      </w:r>
      <w:r w:rsidR="007C4E54">
        <w:t>1</w:t>
      </w:r>
      <w:r w:rsidR="00BB5E0A" w:rsidRPr="00C438F7">
        <w:t xml:space="preserve">. Išskirtiniais atvejais, kai socialinės paslaugos asmeniui (šeimai) skiriamos siekiant išvengti grėsmės asmens (šeimos) fiziniam ar emociniam saugumui, sveikatai ar gyvybei, </w:t>
      </w:r>
      <w:r w:rsidR="003B4F02">
        <w:t>S</w:t>
      </w:r>
      <w:r w:rsidR="00BB5E0A" w:rsidRPr="00C438F7">
        <w:t>avivaldybės administracija turi teisę finansines galimybes vertinti po to, kai nustatomas asmens (šeimos) socialinių paslaugų poreikis ir jam (jai) skiriamos socialinės paslaugos.</w:t>
      </w:r>
    </w:p>
    <w:p w14:paraId="00A67E3F" w14:textId="552C1208" w:rsidR="00BB5E0A" w:rsidRPr="00C438F7" w:rsidRDefault="00112BB7" w:rsidP="00B66606">
      <w:pPr>
        <w:ind w:firstLine="1276"/>
        <w:jc w:val="both"/>
        <w:rPr>
          <w:color w:val="000000"/>
        </w:rPr>
      </w:pPr>
      <w:bookmarkStart w:id="14" w:name="_Hlk160542707"/>
      <w:r>
        <w:t>6</w:t>
      </w:r>
      <w:r w:rsidR="007C4E54">
        <w:t>2</w:t>
      </w:r>
      <w:r w:rsidR="00BB5E0A" w:rsidRPr="00C438F7">
        <w:t xml:space="preserve">. Tais atvejais, kai finansinių galimybių vertinimas apima ir asmens turto vertinimą ir šis vertinimas atliekamas vėliau, negu pradedamos teikti socialinės paslaugos, asmeniui mokėjimo už socialines paslaugas dydis skaičiuojamas ir už iki turto vertinimo </w:t>
      </w:r>
      <w:r w:rsidR="00BB5E0A" w:rsidRPr="00C438F7">
        <w:rPr>
          <w:color w:val="000000"/>
        </w:rPr>
        <w:t>dienos suteiktas socialines paslaugas.</w:t>
      </w:r>
    </w:p>
    <w:bookmarkEnd w:id="14"/>
    <w:p w14:paraId="0E45F887" w14:textId="5BCD709C" w:rsidR="00BB5E0A" w:rsidRPr="00C438F7" w:rsidRDefault="0063334E" w:rsidP="00B66606">
      <w:pPr>
        <w:ind w:firstLine="1276"/>
        <w:jc w:val="both"/>
        <w:rPr>
          <w:color w:val="000000"/>
        </w:rPr>
      </w:pPr>
      <w:r>
        <w:rPr>
          <w:color w:val="000000"/>
        </w:rPr>
        <w:t>6</w:t>
      </w:r>
      <w:r w:rsidR="007C4E54">
        <w:rPr>
          <w:color w:val="000000"/>
        </w:rPr>
        <w:t>3</w:t>
      </w:r>
      <w:r w:rsidR="00BB5E0A" w:rsidRPr="00C438F7">
        <w:rPr>
          <w:color w:val="000000"/>
        </w:rPr>
        <w:t>. Asmens (šeimos) finansinės galimybės nevertinamos, kai asmuo (šeima) sutinka mokėti visą socialinių paslaugų kainą.</w:t>
      </w:r>
    </w:p>
    <w:p w14:paraId="2D5C0B04" w14:textId="297AA2E6" w:rsidR="00BB5E0A" w:rsidRPr="00C438F7" w:rsidRDefault="002D6256" w:rsidP="00B66606">
      <w:pPr>
        <w:ind w:firstLine="1276"/>
        <w:jc w:val="both"/>
        <w:rPr>
          <w:color w:val="000000"/>
        </w:rPr>
      </w:pPr>
      <w:r>
        <w:rPr>
          <w:color w:val="000000"/>
        </w:rPr>
        <w:t>6</w:t>
      </w:r>
      <w:r w:rsidR="007C4E54">
        <w:rPr>
          <w:color w:val="000000"/>
        </w:rPr>
        <w:t>4</w:t>
      </w:r>
      <w:r w:rsidR="00BB5E0A" w:rsidRPr="00C438F7">
        <w:rPr>
          <w:color w:val="000000"/>
        </w:rPr>
        <w:t>. Lietuvos Respublikos juridiniai ir fiziniai asmenys pageidaujančių gauti socialines paslaugas asmenų (jų suaugusių šeimos narių) ar jų globėjų, rūpintojų, aprūpintojų arba socialines paslaugas organizuojančių ar teikiančių institucijų ar įstaigų prašymu</w:t>
      </w:r>
      <w:r w:rsidR="00BB5E0A">
        <w:rPr>
          <w:color w:val="000000"/>
        </w:rPr>
        <w:t xml:space="preserve"> (</w:t>
      </w:r>
      <w:r w:rsidR="00BB5E0A" w:rsidRPr="00956ECE">
        <w:rPr>
          <w:color w:val="000000"/>
          <w:szCs w:val="24"/>
          <w:lang w:eastAsia="lt-LT"/>
        </w:rPr>
        <w:t xml:space="preserve">nurodomas </w:t>
      </w:r>
      <w:r w:rsidR="00BB5E0A">
        <w:rPr>
          <w:color w:val="000000"/>
          <w:szCs w:val="24"/>
          <w:lang w:eastAsia="lt-LT"/>
        </w:rPr>
        <w:t xml:space="preserve">fizinio asmens vardas, pavardė, ryšys su asmeniu, dėl kurio kreipiamasi, ar </w:t>
      </w:r>
      <w:r w:rsidR="00BB5E0A" w:rsidRPr="00956ECE">
        <w:rPr>
          <w:color w:val="000000"/>
          <w:szCs w:val="24"/>
          <w:lang w:eastAsia="lt-LT"/>
        </w:rPr>
        <w:t>juridinio asmens pavadinimas</w:t>
      </w:r>
      <w:r w:rsidR="00BB5E0A">
        <w:rPr>
          <w:color w:val="000000"/>
          <w:szCs w:val="24"/>
          <w:lang w:eastAsia="lt-LT"/>
        </w:rPr>
        <w:t>,</w:t>
      </w:r>
      <w:r w:rsidR="00BB5E0A">
        <w:rPr>
          <w:color w:val="000000"/>
        </w:rPr>
        <w:t xml:space="preserve"> asmens, dėl kurio kreipiamasi, vardas, pavardė, gimimo data, prašymas pateikti duomenis apie asmens gaunamas pajamas (pajamų sumos) ir (ar) turtą (turto vertė), </w:t>
      </w:r>
      <w:r w:rsidR="00BB5E0A" w:rsidRPr="00811677">
        <w:rPr>
          <w:color w:val="000000"/>
        </w:rPr>
        <w:t>prašomų duomenų gavimo pagrindas, jų naudojimo tikslas, teikimo būdas</w:t>
      </w:r>
      <w:r w:rsidR="00BB5E0A">
        <w:rPr>
          <w:color w:val="000000"/>
        </w:rPr>
        <w:t>)</w:t>
      </w:r>
      <w:r w:rsidR="00BB5E0A" w:rsidRPr="00C438F7">
        <w:rPr>
          <w:color w:val="000000"/>
        </w:rPr>
        <w:t xml:space="preserve"> per 10 darbo dienų nuo prašymo gavimo parengia ir išduoda pažymas apie asmens (šeimos) gaunamas pajamas </w:t>
      </w:r>
      <w:r w:rsidR="00BB5E0A">
        <w:rPr>
          <w:color w:val="000000"/>
        </w:rPr>
        <w:t>ir (ar)</w:t>
      </w:r>
      <w:r w:rsidR="00BB5E0A" w:rsidRPr="00C438F7">
        <w:rPr>
          <w:color w:val="000000"/>
        </w:rPr>
        <w:t xml:space="preserve"> turtą.</w:t>
      </w:r>
    </w:p>
    <w:p w14:paraId="3F1F71BB" w14:textId="302ABA16" w:rsidR="00BB5E0A" w:rsidRPr="00C438F7" w:rsidRDefault="002D6256" w:rsidP="00B66606">
      <w:pPr>
        <w:ind w:firstLine="1276"/>
        <w:jc w:val="both"/>
        <w:rPr>
          <w:color w:val="000000"/>
        </w:rPr>
      </w:pPr>
      <w:bookmarkStart w:id="15" w:name="_Hlk160031302"/>
      <w:r>
        <w:rPr>
          <w:color w:val="000000"/>
        </w:rPr>
        <w:t>6</w:t>
      </w:r>
      <w:r w:rsidR="007C4E54">
        <w:rPr>
          <w:color w:val="000000"/>
        </w:rPr>
        <w:t>5</w:t>
      </w:r>
      <w:r w:rsidR="00BB5E0A" w:rsidRPr="00C438F7">
        <w:rPr>
          <w:color w:val="000000"/>
        </w:rPr>
        <w:t>. Valstybės ir savivaldybių įmonės, įstaigos ir organizacijos</w:t>
      </w:r>
      <w:r>
        <w:rPr>
          <w:color w:val="000000"/>
        </w:rPr>
        <w:t>,</w:t>
      </w:r>
      <w:r w:rsidR="00BB5E0A" w:rsidRPr="00C438F7">
        <w:rPr>
          <w:color w:val="000000"/>
        </w:rPr>
        <w:t xml:space="preserve"> </w:t>
      </w:r>
      <w:r w:rsidR="003B4F02">
        <w:rPr>
          <w:color w:val="000000"/>
        </w:rPr>
        <w:t>S</w:t>
      </w:r>
      <w:r w:rsidR="00BB5E0A" w:rsidRPr="00C438F7">
        <w:rPr>
          <w:color w:val="000000"/>
        </w:rPr>
        <w:t>avivaldybės administracijos</w:t>
      </w:r>
      <w:r>
        <w:rPr>
          <w:color w:val="000000"/>
        </w:rPr>
        <w:t xml:space="preserve"> atsakingų specialistų </w:t>
      </w:r>
      <w:r w:rsidR="00BB5E0A" w:rsidRPr="00C438F7">
        <w:rPr>
          <w:color w:val="000000"/>
        </w:rPr>
        <w:t>prašymu</w:t>
      </w:r>
      <w:r w:rsidR="00BB5E0A">
        <w:rPr>
          <w:color w:val="000000"/>
        </w:rPr>
        <w:t xml:space="preserve"> (</w:t>
      </w:r>
      <w:r w:rsidR="00BB5E0A" w:rsidRPr="00956ECE">
        <w:rPr>
          <w:color w:val="000000"/>
          <w:szCs w:val="24"/>
          <w:lang w:eastAsia="lt-LT"/>
        </w:rPr>
        <w:t>nurodomas juridinio asmens pavadinimas</w:t>
      </w:r>
      <w:r w:rsidR="00BB5E0A">
        <w:rPr>
          <w:color w:val="000000"/>
          <w:szCs w:val="24"/>
          <w:lang w:eastAsia="lt-LT"/>
        </w:rPr>
        <w:t>,</w:t>
      </w:r>
      <w:r w:rsidR="00BB5E0A">
        <w:rPr>
          <w:color w:val="000000"/>
        </w:rPr>
        <w:t xml:space="preserve"> asmens, dėl kurio kreipiamasi, vardas, pavardė, gimimo data, </w:t>
      </w:r>
      <w:r w:rsidR="00BB5E0A" w:rsidRPr="00811677">
        <w:rPr>
          <w:color w:val="000000"/>
        </w:rPr>
        <w:t>prašomų duomenų gavimo pagrindas, jų naudojimo tikslas, teikimo būdas ir duomenų apimtis</w:t>
      </w:r>
      <w:r w:rsidR="00BB5E0A">
        <w:rPr>
          <w:color w:val="000000"/>
        </w:rPr>
        <w:t>)</w:t>
      </w:r>
      <w:r w:rsidR="00BB5E0A" w:rsidRPr="00C438F7">
        <w:rPr>
          <w:color w:val="000000"/>
        </w:rPr>
        <w:t xml:space="preserve"> turi parengti ir pateikti jai informaciją, susijusią su asmens (šeimos) finansinių galimybių vertinimu.</w:t>
      </w:r>
    </w:p>
    <w:bookmarkEnd w:id="15"/>
    <w:p w14:paraId="345AE9E4" w14:textId="5BB16112" w:rsidR="00BB5E0A" w:rsidRPr="00C438F7" w:rsidRDefault="002D6256" w:rsidP="002D6256">
      <w:pPr>
        <w:ind w:firstLine="1276"/>
        <w:jc w:val="both"/>
      </w:pPr>
      <w:r>
        <w:rPr>
          <w:color w:val="000000"/>
        </w:rPr>
        <w:t>6</w:t>
      </w:r>
      <w:r w:rsidR="007C4E54">
        <w:rPr>
          <w:color w:val="000000"/>
        </w:rPr>
        <w:t>6</w:t>
      </w:r>
      <w:r w:rsidR="00BB5E0A" w:rsidRPr="00C438F7">
        <w:rPr>
          <w:color w:val="000000"/>
        </w:rPr>
        <w:t xml:space="preserve">. </w:t>
      </w:r>
      <w:r>
        <w:rPr>
          <w:color w:val="000000"/>
        </w:rPr>
        <w:t>Savivaldybės administracijos atsakingi specialistai ir įstaigų s</w:t>
      </w:r>
      <w:r w:rsidR="0075498E">
        <w:rPr>
          <w:color w:val="000000"/>
        </w:rPr>
        <w:t xml:space="preserve">ocialiniai darbuotojai </w:t>
      </w:r>
      <w:r w:rsidR="00BB5E0A" w:rsidRPr="00C438F7">
        <w:rPr>
          <w:color w:val="000000"/>
          <w:lang w:eastAsia="lt-LT"/>
        </w:rPr>
        <w:t>užtikrina asmens (šeimos) pateiktų duomenų konfidencialumą.</w:t>
      </w:r>
      <w:r w:rsidR="00BB5E0A" w:rsidRPr="00C438F7">
        <w:t xml:space="preserve"> </w:t>
      </w:r>
    </w:p>
    <w:p w14:paraId="1ECB8E9F" w14:textId="4CFB3A76" w:rsidR="00BB5E0A" w:rsidRPr="00C438F7" w:rsidRDefault="002D6256" w:rsidP="002D6256">
      <w:pPr>
        <w:ind w:firstLine="1276"/>
        <w:jc w:val="both"/>
      </w:pPr>
      <w:r>
        <w:rPr>
          <w:color w:val="000000"/>
        </w:rPr>
        <w:t>6</w:t>
      </w:r>
      <w:r w:rsidR="007C4E54">
        <w:rPr>
          <w:color w:val="000000"/>
        </w:rPr>
        <w:t>7</w:t>
      </w:r>
      <w:r w:rsidR="00BB5E0A" w:rsidRPr="00C438F7">
        <w:rPr>
          <w:color w:val="000000"/>
        </w:rPr>
        <w:t xml:space="preserve">. </w:t>
      </w:r>
      <w:r w:rsidR="00BB5E0A" w:rsidRPr="00C438F7">
        <w:rPr>
          <w:color w:val="000000"/>
          <w:lang w:eastAsia="lt-LT"/>
        </w:rPr>
        <w:t xml:space="preserve">Socialines paslaugas gaunantis asmuo (vienas iš suaugusių šeimos narių) ar jo globėjas, rūpintojas, aprūpintojas pagal </w:t>
      </w:r>
      <w:r w:rsidR="00404A53">
        <w:rPr>
          <w:color w:val="000000"/>
          <w:lang w:eastAsia="lt-LT"/>
        </w:rPr>
        <w:t>A</w:t>
      </w:r>
      <w:r w:rsidR="0075498E">
        <w:rPr>
          <w:color w:val="000000"/>
          <w:lang w:eastAsia="lt-LT"/>
        </w:rPr>
        <w:t xml:space="preserve">prašo </w:t>
      </w:r>
      <w:r w:rsidR="00E84FD8">
        <w:rPr>
          <w:color w:val="000000"/>
          <w:lang w:eastAsia="lt-LT"/>
        </w:rPr>
        <w:t>7</w:t>
      </w:r>
      <w:r w:rsidR="00BB5E0A" w:rsidRPr="00C438F7">
        <w:rPr>
          <w:color w:val="000000"/>
          <w:lang w:eastAsia="lt-LT"/>
        </w:rPr>
        <w:t xml:space="preserve"> punkte nurodytoje sutartyje numatytas sąlygas ne vėliau kaip per 30 kalendorinių dienų nuo įvykusių asmens pajamų ir </w:t>
      </w:r>
      <w:r w:rsidR="00BB5E0A">
        <w:rPr>
          <w:color w:val="000000"/>
          <w:lang w:eastAsia="lt-LT"/>
        </w:rPr>
        <w:t xml:space="preserve">(ar) </w:t>
      </w:r>
      <w:r w:rsidR="00BB5E0A" w:rsidRPr="00C438F7">
        <w:rPr>
          <w:color w:val="000000"/>
          <w:lang w:eastAsia="lt-LT"/>
        </w:rPr>
        <w:t xml:space="preserve">turto pokyčių dienos praneša </w:t>
      </w:r>
      <w:r w:rsidR="0075498E">
        <w:rPr>
          <w:color w:val="000000"/>
          <w:lang w:eastAsia="lt-LT"/>
        </w:rPr>
        <w:t>Socialinės paramos skyriui, paslaugas teikian</w:t>
      </w:r>
      <w:r w:rsidR="004E4C90">
        <w:rPr>
          <w:color w:val="000000"/>
          <w:lang w:eastAsia="lt-LT"/>
        </w:rPr>
        <w:t>čiai įstaigai</w:t>
      </w:r>
      <w:r w:rsidR="00BB5E0A" w:rsidRPr="00C438F7">
        <w:rPr>
          <w:color w:val="000000"/>
          <w:lang w:eastAsia="lt-LT"/>
        </w:rPr>
        <w:t xml:space="preserve"> apie asmens</w:t>
      </w:r>
      <w:r w:rsidR="003B4F02">
        <w:rPr>
          <w:color w:val="000000"/>
          <w:lang w:eastAsia="lt-LT"/>
        </w:rPr>
        <w:t xml:space="preserve"> </w:t>
      </w:r>
      <w:r w:rsidR="00BB5E0A" w:rsidRPr="00C438F7">
        <w:rPr>
          <w:color w:val="000000"/>
          <w:lang w:eastAsia="lt-LT"/>
        </w:rPr>
        <w:t xml:space="preserve">(šeimos) pajamų, išskyrus </w:t>
      </w:r>
      <w:r w:rsidR="003B4F02">
        <w:rPr>
          <w:color w:val="000000"/>
          <w:lang w:eastAsia="lt-LT"/>
        </w:rPr>
        <w:t>Į</w:t>
      </w:r>
      <w:r w:rsidR="00BB5E0A" w:rsidRPr="00C438F7">
        <w:rPr>
          <w:color w:val="000000"/>
          <w:lang w:eastAsia="lt-LT"/>
        </w:rPr>
        <w:t>statymo 39</w:t>
      </w:r>
      <w:r w:rsidR="003B4F02">
        <w:rPr>
          <w:color w:val="000000"/>
          <w:lang w:eastAsia="lt-LT"/>
        </w:rPr>
        <w:t xml:space="preserve"> </w:t>
      </w:r>
      <w:r w:rsidR="00BB5E0A" w:rsidRPr="00C438F7">
        <w:rPr>
          <w:color w:val="000000"/>
          <w:lang w:eastAsia="lt-LT"/>
        </w:rPr>
        <w:t>straipsnio 1 dalies 5–9, 13, 15, 17–19 punktuose nurodytas pajamas, asmens turto pokyčius po ankstesnio (paskutinio) vertinimo.</w:t>
      </w:r>
      <w:r w:rsidR="00BB5E0A" w:rsidRPr="00C438F7">
        <w:t xml:space="preserve"> </w:t>
      </w:r>
    </w:p>
    <w:p w14:paraId="022B257C" w14:textId="158CE185" w:rsidR="00BB5E0A" w:rsidRPr="00C438F7" w:rsidRDefault="002D6256" w:rsidP="002D6256">
      <w:pPr>
        <w:ind w:firstLine="1276"/>
        <w:jc w:val="both"/>
      </w:pPr>
      <w:r>
        <w:t>6</w:t>
      </w:r>
      <w:r w:rsidR="007C4E54">
        <w:t>8</w:t>
      </w:r>
      <w:r w:rsidR="00BB5E0A" w:rsidRPr="00C438F7">
        <w:t>.</w:t>
      </w:r>
      <w:r w:rsidR="00BB5E0A" w:rsidRPr="00C438F7">
        <w:rPr>
          <w:color w:val="000000"/>
        </w:rPr>
        <w:t xml:space="preserve"> </w:t>
      </w:r>
      <w:r w:rsidR="004E4C90">
        <w:rPr>
          <w:color w:val="000000"/>
        </w:rPr>
        <w:t>Centro atsakingas specialistas už finansinių galimybių vertinimą</w:t>
      </w:r>
      <w:r w:rsidR="00BB5E0A" w:rsidRPr="00C438F7">
        <w:rPr>
          <w:color w:val="000000"/>
          <w:lang w:eastAsia="lt-LT"/>
        </w:rPr>
        <w:t>, gavus informaciją apie asmens (šeimos), gaunančio (-ios) socialines paslaugas</w:t>
      </w:r>
      <w:r w:rsidR="00BB5E0A">
        <w:rPr>
          <w:color w:val="000000"/>
          <w:lang w:eastAsia="lt-LT"/>
        </w:rPr>
        <w:t>,</w:t>
      </w:r>
      <w:r w:rsidR="00BB5E0A" w:rsidRPr="00C438F7">
        <w:rPr>
          <w:color w:val="000000"/>
          <w:lang w:eastAsia="lt-LT"/>
        </w:rPr>
        <w:t xml:space="preserve"> ar asmens (šeimos), kuriam (-iai) nustatytas socialinių paslaugų poreikis, pajamų pokyčius, jo (jos) finansines galimybes iš naujo įvertina ne vėliau kaip per 3 mėnesius nuo minėtos informacijos gavimo.</w:t>
      </w:r>
      <w:r w:rsidR="00BB5E0A" w:rsidRPr="00C438F7">
        <w:t xml:space="preserve"> </w:t>
      </w:r>
      <w:r w:rsidR="00BB5E0A" w:rsidRPr="00C438F7">
        <w:rPr>
          <w:color w:val="000000"/>
        </w:rPr>
        <w:t>Naujai nustatytas mokėjimo už socialines paslaugas asmeniui (šeimai) dydis taikomas nuo</w:t>
      </w:r>
      <w:r w:rsidR="00BB5E0A" w:rsidRPr="00C438F7">
        <w:t xml:space="preserve"> pajamų pokyčio dienos.</w:t>
      </w:r>
    </w:p>
    <w:p w14:paraId="4C49B09B" w14:textId="797EA3D9" w:rsidR="00BB5E0A" w:rsidRPr="00C438F7" w:rsidRDefault="002D6256" w:rsidP="002D6256">
      <w:pPr>
        <w:ind w:firstLine="1276"/>
        <w:jc w:val="both"/>
      </w:pPr>
      <w:r>
        <w:lastRenderedPageBreak/>
        <w:t>6</w:t>
      </w:r>
      <w:r w:rsidR="007C4E54">
        <w:t>9</w:t>
      </w:r>
      <w:r w:rsidR="00BB5E0A" w:rsidRPr="00C438F7">
        <w:t xml:space="preserve">. </w:t>
      </w:r>
      <w:bookmarkStart w:id="16" w:name="_Hlk168929787"/>
      <w:r w:rsidR="004F5C29">
        <w:t xml:space="preserve">Savivaldybės administracijos </w:t>
      </w:r>
      <w:r w:rsidR="004E4C90">
        <w:t xml:space="preserve">Socialinės paramos skyriaus vyriausiasis specialistas (socialinių paslaugų) </w:t>
      </w:r>
      <w:bookmarkEnd w:id="16"/>
      <w:r w:rsidR="004E4C90">
        <w:t xml:space="preserve">atsakingas už finansinių galimybių vertinimą </w:t>
      </w:r>
      <w:r w:rsidR="00BB5E0A" w:rsidRPr="00C438F7">
        <w:rPr>
          <w:lang w:eastAsia="lt-LT"/>
        </w:rPr>
        <w:t>, gavus informaciją apie asmens, gaunančio ilgalaikę socialinę globą, ar asmens, kuriam nustatytas ilgalaikės socialinės globos poreikis, turto pokyčius, finansines jo galimybes iš naujo įvertina ne vėliau kaip per 3 mėnesius nuo minėtos informacijos gavimo.</w:t>
      </w:r>
      <w:r w:rsidR="00BB5E0A" w:rsidRPr="00C438F7">
        <w:t xml:space="preserve"> Naujai nustatytas mokėjimo už socialines paslaugas asmeniui (šeimai) dydis taikomas nuo turto pokyčio dienos.</w:t>
      </w:r>
    </w:p>
    <w:p w14:paraId="42090ABE" w14:textId="1894141A" w:rsidR="00BB5E0A" w:rsidRPr="00C438F7" w:rsidRDefault="007C4E54" w:rsidP="002D6256">
      <w:pPr>
        <w:ind w:firstLine="1276"/>
        <w:jc w:val="both"/>
      </w:pPr>
      <w:r>
        <w:t>70</w:t>
      </w:r>
      <w:r w:rsidR="00BB5E0A" w:rsidRPr="00C438F7">
        <w:t xml:space="preserve">. </w:t>
      </w:r>
      <w:r w:rsidR="004F5C29">
        <w:t xml:space="preserve">Savivaldybės administracijos </w:t>
      </w:r>
      <w:r w:rsidR="002D6256" w:rsidRPr="002D6256">
        <w:t>Socialinės paramos skyriaus vyriausiasis specialistas (socialinių paslaugų)</w:t>
      </w:r>
      <w:r w:rsidR="002D6256">
        <w:t xml:space="preserve"> ir c</w:t>
      </w:r>
      <w:r w:rsidR="002D6256" w:rsidRPr="002D6256">
        <w:t xml:space="preserve">entro atsakingas specialistas už finansinių galimybių vertinimą </w:t>
      </w:r>
      <w:r w:rsidR="00BB5E0A" w:rsidRPr="00C438F7">
        <w:t xml:space="preserve">turi teisę asmens (šeimos), gaunančio (-ios) socialines paslaugas, finansines galimybes iš naujo vertinti savo ar socialines paslaugas asmeniui (šeimai) teikiančio socialinių paslaugų teikėjo iniciatyva. </w:t>
      </w:r>
    </w:p>
    <w:p w14:paraId="6E97747F" w14:textId="77777777" w:rsidR="002D6256" w:rsidRDefault="002D6256" w:rsidP="002D6256">
      <w:pPr>
        <w:ind w:firstLine="1276"/>
        <w:jc w:val="center"/>
        <w:rPr>
          <w:b/>
        </w:rPr>
      </w:pPr>
    </w:p>
    <w:p w14:paraId="18F9BB63" w14:textId="5CFE9D41" w:rsidR="00BB5E0A" w:rsidRDefault="00BB5E0A" w:rsidP="00BB5E0A">
      <w:pPr>
        <w:jc w:val="center"/>
        <w:rPr>
          <w:b/>
        </w:rPr>
      </w:pPr>
      <w:r w:rsidRPr="00C438F7">
        <w:rPr>
          <w:b/>
        </w:rPr>
        <w:t xml:space="preserve">X SKYRIUS </w:t>
      </w:r>
      <w:r w:rsidRPr="00C438F7">
        <w:rPr>
          <w:b/>
        </w:rPr>
        <w:br/>
        <w:t xml:space="preserve">ASMENS (ŠEIMOS) PAJAMOS IR JŲ APSKAIČIAVIMAS </w:t>
      </w:r>
    </w:p>
    <w:p w14:paraId="5E098C9C" w14:textId="77777777" w:rsidR="002D6256" w:rsidRPr="00C438F7" w:rsidRDefault="002D6256" w:rsidP="00BB5E0A">
      <w:pPr>
        <w:jc w:val="center"/>
        <w:rPr>
          <w:b/>
        </w:rPr>
      </w:pPr>
    </w:p>
    <w:p w14:paraId="0DEA3272" w14:textId="5847873B" w:rsidR="00BB5E0A" w:rsidRPr="00C438F7" w:rsidRDefault="005C31B0" w:rsidP="002D6256">
      <w:pPr>
        <w:ind w:firstLine="1276"/>
        <w:jc w:val="both"/>
      </w:pPr>
      <w:r>
        <w:t>7</w:t>
      </w:r>
      <w:r w:rsidR="007C4E54">
        <w:t>1</w:t>
      </w:r>
      <w:r w:rsidR="00BB5E0A" w:rsidRPr="00C438F7">
        <w:t xml:space="preserve">. </w:t>
      </w:r>
      <w:r w:rsidR="00BB5E0A" w:rsidRPr="00C438F7">
        <w:rPr>
          <w:lang w:eastAsia="lt-LT"/>
        </w:rPr>
        <w:t xml:space="preserve">Nustatant asmens finansines galimybes, įskaitomos </w:t>
      </w:r>
      <w:r w:rsidR="007C4E54">
        <w:rPr>
          <w:lang w:eastAsia="lt-LT"/>
        </w:rPr>
        <w:t>Į</w:t>
      </w:r>
      <w:r w:rsidR="00BB5E0A" w:rsidRPr="00C438F7">
        <w:rPr>
          <w:lang w:eastAsia="lt-LT"/>
        </w:rPr>
        <w:t>statymo 39 straipsnio 1 dalyje nustatytos asmens gaunamos pajamos.</w:t>
      </w:r>
      <w:r w:rsidR="00BB5E0A" w:rsidRPr="00C438F7">
        <w:t xml:space="preserve"> </w:t>
      </w:r>
    </w:p>
    <w:p w14:paraId="6C9DFA3B" w14:textId="4EA34BC2" w:rsidR="00BB5E0A" w:rsidRPr="00C438F7" w:rsidRDefault="005C31B0" w:rsidP="002D6256">
      <w:pPr>
        <w:ind w:firstLine="1276"/>
        <w:jc w:val="both"/>
        <w:rPr>
          <w:rFonts w:eastAsia="Batang"/>
          <w:color w:val="000000"/>
          <w:szCs w:val="24"/>
        </w:rPr>
      </w:pPr>
      <w:r>
        <w:t>7</w:t>
      </w:r>
      <w:r w:rsidR="007C4E54">
        <w:t>2</w:t>
      </w:r>
      <w:r w:rsidR="00BB5E0A" w:rsidRPr="00C438F7">
        <w:t xml:space="preserve">. </w:t>
      </w:r>
      <w:r w:rsidR="00BB5E0A" w:rsidRPr="00C438F7">
        <w:rPr>
          <w:rFonts w:eastAsia="Batang"/>
          <w:szCs w:val="24"/>
        </w:rPr>
        <w:t xml:space="preserve">Jeigu asmuo pagal </w:t>
      </w:r>
      <w:r w:rsidR="00BB5E0A" w:rsidRPr="00393A88">
        <w:rPr>
          <w:rFonts w:eastAsia="Batang"/>
          <w:color w:val="000000" w:themeColor="text1"/>
          <w:szCs w:val="24"/>
        </w:rPr>
        <w:t xml:space="preserve">Tikslinių kompensacijų įstatymą </w:t>
      </w:r>
      <w:r w:rsidR="00BB5E0A" w:rsidRPr="00C438F7">
        <w:rPr>
          <w:rFonts w:eastAsia="Batang"/>
          <w:color w:val="000000"/>
          <w:szCs w:val="24"/>
        </w:rPr>
        <w:t xml:space="preserve">gauna individualios pagalbos teikimo išlaidų kompensaciją </w:t>
      </w:r>
      <w:r w:rsidR="00BB5E0A" w:rsidRPr="00C438F7">
        <w:rPr>
          <w:szCs w:val="24"/>
          <w:lang w:eastAsia="lt-LT"/>
        </w:rPr>
        <w:t>ar iki 2023 m. gruodžio 31 d. nustatyta tvarka paskirtą slaugos ar priežiūros (pagalbos) išlaidų tikslinę kompensaciją,</w:t>
      </w:r>
      <w:r w:rsidR="00BB5E0A" w:rsidRPr="00C438F7">
        <w:rPr>
          <w:rFonts w:eastAsia="Batang"/>
          <w:color w:val="000000"/>
          <w:szCs w:val="24"/>
        </w:rPr>
        <w:t xml:space="preserve"> nustatant asmens finansines galimybes (kai skiriama ir teikiama socialinė priežiūra, dienos socialinė globa), į jo pajamas įskaitomos </w:t>
      </w:r>
      <w:r w:rsidR="00CA5E3B">
        <w:rPr>
          <w:rFonts w:eastAsia="Batang"/>
          <w:color w:val="000000"/>
          <w:szCs w:val="24"/>
        </w:rPr>
        <w:t>Į</w:t>
      </w:r>
      <w:r w:rsidR="00BB5E0A" w:rsidRPr="00C438F7">
        <w:rPr>
          <w:rFonts w:eastAsia="Batang"/>
          <w:color w:val="000000"/>
          <w:szCs w:val="24"/>
        </w:rPr>
        <w:t>statymo 39 straipsnio 1 dalies</w:t>
      </w:r>
      <w:r w:rsidR="00BB5E0A" w:rsidRPr="00C438F7">
        <w:rPr>
          <w:rFonts w:eastAsia="Batang"/>
          <w:color w:val="000000"/>
          <w:szCs w:val="24"/>
          <w:lang w:eastAsia="lt-LT"/>
        </w:rPr>
        <w:t xml:space="preserve"> 7 </w:t>
      </w:r>
      <w:r w:rsidR="00BB5E0A" w:rsidRPr="00C438F7">
        <w:rPr>
          <w:rFonts w:eastAsia="Batang"/>
          <w:color w:val="000000"/>
          <w:szCs w:val="24"/>
        </w:rPr>
        <w:t>punkte nurodytos pajamos.</w:t>
      </w:r>
    </w:p>
    <w:p w14:paraId="039599D4" w14:textId="0804AD64" w:rsidR="00BB5E0A" w:rsidRPr="00C438F7" w:rsidRDefault="0063334E" w:rsidP="002D6256">
      <w:pPr>
        <w:ind w:firstLine="1276"/>
        <w:jc w:val="both"/>
      </w:pPr>
      <w:r>
        <w:t>7</w:t>
      </w:r>
      <w:r w:rsidR="007C4E54">
        <w:t>3</w:t>
      </w:r>
      <w:r w:rsidR="00BB5E0A" w:rsidRPr="00C438F7">
        <w:t xml:space="preserve">. </w:t>
      </w:r>
      <w:r w:rsidR="00BB5E0A" w:rsidRPr="00C438F7">
        <w:rPr>
          <w:szCs w:val="24"/>
          <w:lang w:eastAsia="lt-LT"/>
        </w:rPr>
        <w:t>Vertinant vidutines šeimos pajamas, tenkančias vienam šeimos nariui, šeimos nariams priskiriami sutuoktiniai ar bendrai gyvenantys asmenys arba vienas iš tėvų ir jų (jo) vaikai (įvaikiai) iki 18 metų, taip pat nedirbantys, nesusituokę ir su kitu asmeniu bendrai negyvenantys pilnamečiai vaikai (įvaikiai) iki 24 metų, besimokantys pagal bendrojo ugdymo programą ar pagal formaliojo profesinio mokymo programą arba studijuojantys aukštojoje mokykloje (studentai), įskaitant akademinių atostogų dėl ligos ar nėštumo laikotarpį, taip pat pilnamečiai vaikai (įvaikiai) nuo bendrojo ugdymo programos baigimo dienos iki tų pačių metų rugsėjo 1 dienos. Vaikai, kuriems nustatyta globa ar rūpyba, šeimos nariams nepriskiriami.</w:t>
      </w:r>
      <w:r w:rsidR="00BB5E0A" w:rsidRPr="00C438F7">
        <w:t xml:space="preserve"> </w:t>
      </w:r>
    </w:p>
    <w:p w14:paraId="1D3B1F2D" w14:textId="658756C0" w:rsidR="00BB5E0A" w:rsidRPr="00C438F7" w:rsidRDefault="002D6256" w:rsidP="002D6256">
      <w:pPr>
        <w:ind w:firstLine="1276"/>
        <w:jc w:val="both"/>
        <w:rPr>
          <w:color w:val="000000"/>
        </w:rPr>
      </w:pPr>
      <w:r>
        <w:t>7</w:t>
      </w:r>
      <w:r w:rsidR="007C4E54">
        <w:t>4</w:t>
      </w:r>
      <w:r w:rsidR="00BB5E0A" w:rsidRPr="00C438F7">
        <w:t xml:space="preserve">. </w:t>
      </w:r>
      <w:r w:rsidR="00BB5E0A" w:rsidRPr="00C438F7">
        <w:rPr>
          <w:color w:val="000000"/>
        </w:rPr>
        <w:t>Jeigu asmens (šeimos) pajamos tą mėnesį, nuo kurio pradėtos gauti socialinės paslaugos, palyginti su praėjusiais 3 mėnesiais, pasikeitė, asmens (šeimos) pajamos per mėnesį apskaičiuojamos pagal to mėnesio pajamas.</w:t>
      </w:r>
    </w:p>
    <w:p w14:paraId="0027CDEE" w14:textId="2298E959" w:rsidR="00BB5E0A" w:rsidRPr="00C438F7" w:rsidRDefault="002D6256" w:rsidP="002D6256">
      <w:pPr>
        <w:ind w:firstLine="1276"/>
        <w:jc w:val="both"/>
        <w:rPr>
          <w:b/>
        </w:rPr>
      </w:pPr>
      <w:r>
        <w:rPr>
          <w:color w:val="000000"/>
        </w:rPr>
        <w:t>7</w:t>
      </w:r>
      <w:r w:rsidR="007C4E54">
        <w:rPr>
          <w:color w:val="000000"/>
        </w:rPr>
        <w:t>5</w:t>
      </w:r>
      <w:r w:rsidR="00BB5E0A" w:rsidRPr="00C438F7">
        <w:rPr>
          <w:color w:val="000000"/>
        </w:rPr>
        <w:t xml:space="preserve">. </w:t>
      </w:r>
      <w:r w:rsidR="007C4E54">
        <w:rPr>
          <w:color w:val="000000"/>
        </w:rPr>
        <w:t>Į</w:t>
      </w:r>
      <w:r w:rsidR="00BB5E0A" w:rsidRPr="00C438F7">
        <w:rPr>
          <w:color w:val="000000"/>
        </w:rPr>
        <w:t>statymo 39 straipsnio 1 dalies 1, 5, 6, 8, 9 punktuose nurodytos pajamos</w:t>
      </w:r>
      <w:r w:rsidR="00BB5E0A" w:rsidRPr="00C438F7">
        <w:t>, kitos kas mėnesį gaunamos pajamos įskaitomos į asmens pajamas tų mėnesių, už kuriuos jos paskirtos.</w:t>
      </w:r>
      <w:r w:rsidR="00BB5E0A" w:rsidRPr="00C438F7">
        <w:rPr>
          <w:b/>
        </w:rPr>
        <w:t xml:space="preserve"> </w:t>
      </w:r>
    </w:p>
    <w:p w14:paraId="1213C901" w14:textId="150410B0" w:rsidR="00BB5E0A" w:rsidRPr="00C438F7" w:rsidRDefault="002D6256" w:rsidP="002D6256">
      <w:pPr>
        <w:ind w:firstLine="1276"/>
        <w:jc w:val="both"/>
        <w:rPr>
          <w:color w:val="000000"/>
        </w:rPr>
      </w:pPr>
      <w:r>
        <w:rPr>
          <w:bCs/>
        </w:rPr>
        <w:t>7</w:t>
      </w:r>
      <w:r w:rsidR="007C4E54">
        <w:rPr>
          <w:bCs/>
        </w:rPr>
        <w:t>6</w:t>
      </w:r>
      <w:r w:rsidR="00BB5E0A" w:rsidRPr="00C438F7">
        <w:rPr>
          <w:bCs/>
        </w:rPr>
        <w:t>.</w:t>
      </w:r>
      <w:r w:rsidR="00BB5E0A" w:rsidRPr="00C438F7">
        <w:rPr>
          <w:b/>
        </w:rPr>
        <w:t xml:space="preserve"> </w:t>
      </w:r>
      <w:r w:rsidR="007C4E54">
        <w:rPr>
          <w:color w:val="000000"/>
        </w:rPr>
        <w:t>Į</w:t>
      </w:r>
      <w:r w:rsidR="00BB5E0A" w:rsidRPr="00C438F7">
        <w:rPr>
          <w:color w:val="000000"/>
        </w:rPr>
        <w:t>statymo 39 straipsnio 1 dalies 12 punkte nurodytos pajamos įskaitomos į asmens pajamas tų mėnesių, per kuriuos jos išmokėtos.</w:t>
      </w:r>
    </w:p>
    <w:p w14:paraId="751CE8C6" w14:textId="77777777" w:rsidR="009B591A" w:rsidRDefault="009B591A" w:rsidP="00BB5E0A">
      <w:pPr>
        <w:jc w:val="center"/>
        <w:rPr>
          <w:b/>
          <w:color w:val="000000"/>
        </w:rPr>
      </w:pPr>
    </w:p>
    <w:p w14:paraId="1AFE9E05" w14:textId="2EE39F08" w:rsidR="00BB5E0A" w:rsidRPr="00C438F7" w:rsidRDefault="00BB5E0A" w:rsidP="00BB5E0A">
      <w:pPr>
        <w:jc w:val="center"/>
        <w:rPr>
          <w:b/>
          <w:color w:val="000000"/>
        </w:rPr>
      </w:pPr>
      <w:r w:rsidRPr="00C438F7">
        <w:rPr>
          <w:b/>
          <w:color w:val="000000"/>
        </w:rPr>
        <w:t>X</w:t>
      </w:r>
      <w:r w:rsidR="003322A2">
        <w:rPr>
          <w:b/>
          <w:color w:val="000000"/>
        </w:rPr>
        <w:t>I</w:t>
      </w:r>
      <w:r w:rsidRPr="00C438F7">
        <w:rPr>
          <w:b/>
          <w:color w:val="000000"/>
        </w:rPr>
        <w:t xml:space="preserve"> SKYRIUS</w:t>
      </w:r>
    </w:p>
    <w:p w14:paraId="3500D7CB" w14:textId="77777777" w:rsidR="00BB5E0A" w:rsidRDefault="00BB5E0A" w:rsidP="00BB5E0A">
      <w:pPr>
        <w:jc w:val="center"/>
        <w:rPr>
          <w:b/>
          <w:color w:val="000000"/>
        </w:rPr>
      </w:pPr>
      <w:r w:rsidRPr="00C438F7">
        <w:rPr>
          <w:b/>
          <w:color w:val="000000"/>
        </w:rPr>
        <w:t xml:space="preserve">ASMENS TURTO VERTINIMAS </w:t>
      </w:r>
    </w:p>
    <w:p w14:paraId="7E84B054" w14:textId="77777777" w:rsidR="009B591A" w:rsidRPr="00C438F7" w:rsidRDefault="009B591A" w:rsidP="00BB5E0A">
      <w:pPr>
        <w:jc w:val="center"/>
        <w:rPr>
          <w:b/>
          <w:color w:val="000000"/>
        </w:rPr>
      </w:pPr>
    </w:p>
    <w:p w14:paraId="0C6041F3" w14:textId="1F901B4E" w:rsidR="00BB5E0A" w:rsidRPr="008A4382" w:rsidRDefault="009D75FD" w:rsidP="009D75FD">
      <w:pPr>
        <w:ind w:firstLine="1276"/>
        <w:jc w:val="both"/>
      </w:pPr>
      <w:r>
        <w:rPr>
          <w:color w:val="000000"/>
          <w:lang w:eastAsia="lt-LT"/>
        </w:rPr>
        <w:t>7</w:t>
      </w:r>
      <w:r w:rsidR="005F25BE">
        <w:rPr>
          <w:color w:val="000000"/>
          <w:lang w:eastAsia="lt-LT"/>
        </w:rPr>
        <w:t>7</w:t>
      </w:r>
      <w:r w:rsidR="00BB5E0A" w:rsidRPr="00C438F7">
        <w:rPr>
          <w:color w:val="000000"/>
          <w:lang w:eastAsia="lt-LT"/>
        </w:rPr>
        <w:t>.</w:t>
      </w:r>
      <w:r w:rsidR="00BB5E0A" w:rsidRPr="00C438F7">
        <w:rPr>
          <w:color w:val="000000"/>
        </w:rPr>
        <w:t xml:space="preserve"> </w:t>
      </w:r>
      <w:r w:rsidR="00BB5E0A" w:rsidRPr="00C438F7">
        <w:rPr>
          <w:lang w:eastAsia="lt-LT"/>
        </w:rPr>
        <w:t>Nustatant asmens</w:t>
      </w:r>
      <w:r w:rsidR="00BB5E0A" w:rsidRPr="00C438F7">
        <w:rPr>
          <w:rFonts w:eastAsia="Batang"/>
          <w:color w:val="000000"/>
          <w:szCs w:val="24"/>
        </w:rPr>
        <w:t xml:space="preserve"> finansines galimybes (kai asmeniui skiriama ar pradėta teikti ilgalaikė socialinė globa</w:t>
      </w:r>
      <w:r w:rsidR="00BB5E0A" w:rsidRPr="00C438F7">
        <w:rPr>
          <w:lang w:eastAsia="lt-LT"/>
        </w:rPr>
        <w:t xml:space="preserve"> po 2007 m. sausio 1 d.</w:t>
      </w:r>
      <w:r w:rsidR="00BB5E0A" w:rsidRPr="00C438F7">
        <w:rPr>
          <w:rFonts w:eastAsia="Batang"/>
          <w:color w:val="000000"/>
          <w:szCs w:val="24"/>
        </w:rPr>
        <w:t>)</w:t>
      </w:r>
      <w:r w:rsidR="00BB5E0A" w:rsidRPr="00C438F7">
        <w:rPr>
          <w:lang w:eastAsia="lt-LT"/>
        </w:rPr>
        <w:t xml:space="preserve">, įskaitomas asmens nuosavybės teise turimas ar per praėjusius 24 mėnesius iki </w:t>
      </w:r>
      <w:r w:rsidR="00BB5E0A" w:rsidRPr="008A4382">
        <w:rPr>
          <w:lang w:eastAsia="lt-LT"/>
        </w:rPr>
        <w:t xml:space="preserve">kreipimosi dėl socialinių paslaugų skyrimo ar asmens finansinių galimybių vertinimo (įskaitant ir finansinių galimybių vertinimą iš naujo dėl įvykusių turto pokyčių po ankstesnio (paskutinio) vertinimo) turėtas </w:t>
      </w:r>
      <w:r w:rsidR="00525134">
        <w:rPr>
          <w:lang w:eastAsia="lt-LT"/>
        </w:rPr>
        <w:t>Į</w:t>
      </w:r>
      <w:r w:rsidR="00BB5E0A" w:rsidRPr="008A4382">
        <w:rPr>
          <w:lang w:eastAsia="lt-LT"/>
        </w:rPr>
        <w:t>statymo 40 straipsnio 1</w:t>
      </w:r>
      <w:r w:rsidR="00525134">
        <w:rPr>
          <w:lang w:eastAsia="lt-LT"/>
        </w:rPr>
        <w:t xml:space="preserve"> </w:t>
      </w:r>
      <w:r w:rsidR="00BB5E0A" w:rsidRPr="008A4382">
        <w:rPr>
          <w:lang w:eastAsia="lt-LT"/>
        </w:rPr>
        <w:t>dalyje nustatytas</w:t>
      </w:r>
      <w:r w:rsidR="00BB5E0A" w:rsidRPr="008A4382">
        <w:rPr>
          <w:b/>
          <w:lang w:eastAsia="lt-LT"/>
        </w:rPr>
        <w:t xml:space="preserve"> </w:t>
      </w:r>
      <w:r w:rsidR="00BB5E0A" w:rsidRPr="008A4382">
        <w:rPr>
          <w:lang w:eastAsia="lt-LT"/>
        </w:rPr>
        <w:t>turtas.</w:t>
      </w:r>
      <w:r w:rsidR="00BB5E0A" w:rsidRPr="008A4382">
        <w:t xml:space="preserve"> </w:t>
      </w:r>
    </w:p>
    <w:p w14:paraId="63CECE15" w14:textId="66DEB86B" w:rsidR="00BB5E0A" w:rsidRPr="008A4382" w:rsidRDefault="009D75FD" w:rsidP="009D75FD">
      <w:pPr>
        <w:ind w:firstLine="1276"/>
        <w:jc w:val="both"/>
        <w:rPr>
          <w:lang w:eastAsia="lt-LT"/>
        </w:rPr>
      </w:pPr>
      <w:r>
        <w:t>7</w:t>
      </w:r>
      <w:r w:rsidR="005F25BE">
        <w:t>8</w:t>
      </w:r>
      <w:r w:rsidR="00BB5E0A" w:rsidRPr="008A4382">
        <w:t xml:space="preserve">. </w:t>
      </w:r>
      <w:r w:rsidR="00BB5E0A" w:rsidRPr="008A4382">
        <w:rPr>
          <w:lang w:eastAsia="lt-LT"/>
        </w:rPr>
        <w:t xml:space="preserve">Asmens turimo arba turėto turto vertė nustatoma sumuojant visą </w:t>
      </w:r>
      <w:r w:rsidR="005F25BE">
        <w:rPr>
          <w:lang w:eastAsia="lt-LT"/>
        </w:rPr>
        <w:t>į</w:t>
      </w:r>
      <w:r w:rsidR="00BB5E0A" w:rsidRPr="008A4382">
        <w:rPr>
          <w:lang w:eastAsia="lt-LT"/>
        </w:rPr>
        <w:t xml:space="preserve">statymo 40 straipsnio 1 dalyje nurodytą turtą. Asmens turto, nurodyto </w:t>
      </w:r>
      <w:r w:rsidR="00525134">
        <w:rPr>
          <w:lang w:eastAsia="lt-LT"/>
        </w:rPr>
        <w:t>Į</w:t>
      </w:r>
      <w:r w:rsidR="00BB5E0A" w:rsidRPr="008A4382">
        <w:rPr>
          <w:lang w:eastAsia="lt-LT"/>
        </w:rPr>
        <w:t xml:space="preserve">statymo 40 straipsnio 1 dalies 1 ir 2 punktuose, vertė nustatoma pagal duomenis apie vidutines rinkos vertes, </w:t>
      </w:r>
      <w:r w:rsidR="005B3F27">
        <w:rPr>
          <w:lang w:eastAsia="lt-LT"/>
        </w:rPr>
        <w:t>S</w:t>
      </w:r>
      <w:r w:rsidR="00BB5E0A" w:rsidRPr="008A4382">
        <w:rPr>
          <w:lang w:eastAsia="lt-LT"/>
        </w:rPr>
        <w:t xml:space="preserve">avivaldybės administracijos gaunamus iš Nekilnojamo turto registro ir (ar) kadastro. </w:t>
      </w:r>
    </w:p>
    <w:p w14:paraId="0FC4EE6C" w14:textId="666A6577" w:rsidR="00BB5E0A" w:rsidRPr="008A4382" w:rsidRDefault="0084274B" w:rsidP="009D75FD">
      <w:pPr>
        <w:ind w:firstLine="1276"/>
        <w:jc w:val="both"/>
        <w:rPr>
          <w:lang w:eastAsia="lt-LT"/>
        </w:rPr>
      </w:pPr>
      <w:r>
        <w:rPr>
          <w:lang w:eastAsia="lt-LT"/>
        </w:rPr>
        <w:t xml:space="preserve">79. </w:t>
      </w:r>
      <w:r w:rsidR="00BB5E0A" w:rsidRPr="008A4382">
        <w:rPr>
          <w:lang w:eastAsia="lt-LT"/>
        </w:rPr>
        <w:t>Jei asmuo nesutinka su turto verte, nurodyta Nekilnojamo turto registre</w:t>
      </w:r>
      <w:r w:rsidR="00BB5E0A">
        <w:rPr>
          <w:lang w:eastAsia="lt-LT"/>
        </w:rPr>
        <w:t xml:space="preserve"> ir (ar) kadastre</w:t>
      </w:r>
      <w:r w:rsidR="00BB5E0A" w:rsidRPr="008A4382">
        <w:rPr>
          <w:lang w:eastAsia="lt-LT"/>
        </w:rPr>
        <w:t xml:space="preserve">, jis turi teisę asmens finansines galimybes vertinusiai </w:t>
      </w:r>
      <w:r w:rsidR="005B3F27">
        <w:rPr>
          <w:lang w:eastAsia="lt-LT"/>
        </w:rPr>
        <w:t>S</w:t>
      </w:r>
      <w:r w:rsidR="00BB5E0A" w:rsidRPr="008A4382">
        <w:rPr>
          <w:lang w:eastAsia="lt-LT"/>
        </w:rPr>
        <w:t xml:space="preserve">avivaldybės administracijai pateikti </w:t>
      </w:r>
      <w:r w:rsidR="00BB5E0A" w:rsidRPr="008A4382">
        <w:rPr>
          <w:lang w:eastAsia="lt-LT"/>
        </w:rPr>
        <w:lastRenderedPageBreak/>
        <w:t>turto vertinimo, atlikto vadovaujantis Lietuvos Respublikos turto ir verslo vertinimo pagrindų įstatymu ne vėliau kaip per 12 mėnesių iki finansinių galimybių vertinimo, ataskaitą.</w:t>
      </w:r>
    </w:p>
    <w:p w14:paraId="10FB6334" w14:textId="68346F0C" w:rsidR="00BB5E0A" w:rsidRPr="008A4382" w:rsidRDefault="0084274B" w:rsidP="009D75FD">
      <w:pPr>
        <w:ind w:firstLine="1276"/>
        <w:jc w:val="both"/>
      </w:pPr>
      <w:r>
        <w:rPr>
          <w:lang w:eastAsia="lt-LT"/>
        </w:rPr>
        <w:t>80</w:t>
      </w:r>
      <w:r w:rsidR="00BB5E0A" w:rsidRPr="008A4382">
        <w:rPr>
          <w:lang w:eastAsia="lt-LT"/>
        </w:rPr>
        <w:t xml:space="preserve">. Tais atvejais, kai vertinamas </w:t>
      </w:r>
      <w:r w:rsidR="005B3F27">
        <w:rPr>
          <w:lang w:eastAsia="lt-LT"/>
        </w:rPr>
        <w:t>Į</w:t>
      </w:r>
      <w:r w:rsidR="00BB5E0A" w:rsidRPr="008A4382">
        <w:rPr>
          <w:lang w:eastAsia="lt-LT"/>
        </w:rPr>
        <w:t>statymo 40 straipsnio 1</w:t>
      </w:r>
      <w:r w:rsidR="005B3F27">
        <w:rPr>
          <w:lang w:eastAsia="lt-LT"/>
        </w:rPr>
        <w:t xml:space="preserve"> </w:t>
      </w:r>
      <w:r w:rsidR="00BB5E0A" w:rsidRPr="008A4382">
        <w:rPr>
          <w:lang w:eastAsia="lt-LT"/>
        </w:rPr>
        <w:t>dalyje nustatytas</w:t>
      </w:r>
      <w:r w:rsidR="00BB5E0A" w:rsidRPr="008A4382">
        <w:rPr>
          <w:b/>
          <w:lang w:eastAsia="lt-LT"/>
        </w:rPr>
        <w:t xml:space="preserve"> </w:t>
      </w:r>
      <w:r w:rsidR="00BB5E0A" w:rsidRPr="008A4382">
        <w:rPr>
          <w:lang w:eastAsia="lt-LT"/>
        </w:rPr>
        <w:t xml:space="preserve">turtas, turėtas per praėjusius 24 mėnesius iki kreipimosi dėl socialinių paslaugų skyrimo ar asmens finansinių galimybių vertinimo (įskaitant ir finansinių galimybių vertinimą iš naujo dėl įvykusių turto pokyčių po ankstesnio (paskutinio) vertinimo), bet šio kreipimosi metu ar asmens finansinių galimybių vertinimo metu pakeistas į kitą kurį nors </w:t>
      </w:r>
      <w:r w:rsidR="005B3F27">
        <w:rPr>
          <w:lang w:eastAsia="lt-LT"/>
        </w:rPr>
        <w:t>Į</w:t>
      </w:r>
      <w:r w:rsidR="00BB5E0A" w:rsidRPr="008A4382">
        <w:rPr>
          <w:lang w:eastAsia="lt-LT"/>
        </w:rPr>
        <w:t>statymo 40 straipsnio 1 dalyje nurodytą turtą, šis turtas apskaitomas tik vieną kartą. Pakeisto turto vertė nustatoma pagal asmens pateiktus turto vertę pagrindžiančius dokumentus.</w:t>
      </w:r>
      <w:r w:rsidR="00BB5E0A" w:rsidRPr="008A4382">
        <w:t xml:space="preserve"> </w:t>
      </w:r>
    </w:p>
    <w:p w14:paraId="17197DB0" w14:textId="2FF848CF" w:rsidR="00BB5E0A" w:rsidRPr="008A4382" w:rsidRDefault="0084274B" w:rsidP="009D75FD">
      <w:pPr>
        <w:ind w:firstLine="1276"/>
        <w:jc w:val="both"/>
        <w:rPr>
          <w:rFonts w:eastAsia="Batang"/>
          <w:szCs w:val="24"/>
        </w:rPr>
      </w:pPr>
      <w:r>
        <w:rPr>
          <w:lang w:eastAsia="lt-LT"/>
        </w:rPr>
        <w:t>81</w:t>
      </w:r>
      <w:r w:rsidR="00BB5E0A" w:rsidRPr="008A4382">
        <w:rPr>
          <w:lang w:eastAsia="lt-LT"/>
        </w:rPr>
        <w:t xml:space="preserve">. Asmuo už ilgalaikę socialinę globą, atsižvelgiant į turtą, moka iki tol, kol jo turto vertė </w:t>
      </w:r>
      <w:r w:rsidR="00BB5E0A" w:rsidRPr="008A4382">
        <w:rPr>
          <w:rFonts w:eastAsia="Batang"/>
          <w:szCs w:val="24"/>
        </w:rPr>
        <w:t xml:space="preserve">viršija jo gyvenamosios vietos savivaldybėje nustatytą turto vertės normatyvą arba, jeigu įvyksta turto ir (ar) pajamų pokytis, kuomet nebereikia mokėti </w:t>
      </w:r>
      <w:r w:rsidR="009D75FD">
        <w:rPr>
          <w:rFonts w:eastAsia="Batang"/>
          <w:szCs w:val="24"/>
        </w:rPr>
        <w:t xml:space="preserve">mokesčio </w:t>
      </w:r>
      <w:r w:rsidR="00BB5E0A" w:rsidRPr="008A4382">
        <w:rPr>
          <w:rFonts w:eastAsia="Batang"/>
          <w:szCs w:val="24"/>
        </w:rPr>
        <w:t>nuo turto.</w:t>
      </w:r>
    </w:p>
    <w:p w14:paraId="47F77A77" w14:textId="2352F39C" w:rsidR="00BB5E0A" w:rsidRPr="00785EB1" w:rsidRDefault="005C31B0" w:rsidP="009D75FD">
      <w:pPr>
        <w:ind w:firstLine="1276"/>
        <w:jc w:val="both"/>
        <w:rPr>
          <w:strike/>
          <w:color w:val="000000" w:themeColor="text1"/>
        </w:rPr>
      </w:pPr>
      <w:r>
        <w:t>8</w:t>
      </w:r>
      <w:r w:rsidR="0084274B">
        <w:t>2</w:t>
      </w:r>
      <w:r w:rsidR="00BB5E0A" w:rsidRPr="008A4382">
        <w:t xml:space="preserve">. </w:t>
      </w:r>
      <w:r w:rsidR="00BB5E0A" w:rsidRPr="008A4382">
        <w:rPr>
          <w:lang w:eastAsia="lt-LT"/>
        </w:rPr>
        <w:t xml:space="preserve">Tais atvejais, kai </w:t>
      </w:r>
      <w:r w:rsidR="00685E2D">
        <w:rPr>
          <w:lang w:eastAsia="lt-LT"/>
        </w:rPr>
        <w:t>Į</w:t>
      </w:r>
      <w:r w:rsidR="00BB5E0A" w:rsidRPr="008A4382">
        <w:rPr>
          <w:lang w:eastAsia="lt-LT"/>
        </w:rPr>
        <w:t xml:space="preserve">statymo 40 straipsnio 1 dalyje nurodytas turtas yra perduotas kitam fiziniam ar juridiniam asmeniui pagal rentos ar išlaikymo iki gyvos galvos sutartis, jis taip pat įskaitomas į asmens </w:t>
      </w:r>
      <w:r w:rsidR="00BB5E0A" w:rsidRPr="00785EB1">
        <w:rPr>
          <w:color w:val="000000" w:themeColor="text1"/>
          <w:lang w:eastAsia="lt-LT"/>
        </w:rPr>
        <w:t xml:space="preserve">turtą. Rentos mokėtojo įsipareigojimus dėl asmens mokėjimo už socialines paslaugas rekomenduojama nustatyti </w:t>
      </w:r>
      <w:r w:rsidR="00393A88" w:rsidRPr="00785EB1">
        <w:rPr>
          <w:color w:val="000000" w:themeColor="text1"/>
          <w:lang w:eastAsia="lt-LT"/>
        </w:rPr>
        <w:t>A</w:t>
      </w:r>
      <w:r w:rsidR="00BB5E0A" w:rsidRPr="00785EB1">
        <w:rPr>
          <w:color w:val="000000" w:themeColor="text1"/>
          <w:lang w:eastAsia="lt-LT"/>
        </w:rPr>
        <w:t xml:space="preserve">prašo </w:t>
      </w:r>
      <w:r w:rsidR="006A062A" w:rsidRPr="00785EB1">
        <w:rPr>
          <w:color w:val="000000" w:themeColor="text1"/>
          <w:lang w:eastAsia="lt-LT"/>
        </w:rPr>
        <w:t>7</w:t>
      </w:r>
      <w:r w:rsidR="00BB5E0A" w:rsidRPr="00785EB1">
        <w:rPr>
          <w:color w:val="000000" w:themeColor="text1"/>
          <w:lang w:eastAsia="lt-LT"/>
        </w:rPr>
        <w:t xml:space="preserve"> punkt</w:t>
      </w:r>
      <w:r w:rsidR="006A062A" w:rsidRPr="00785EB1">
        <w:rPr>
          <w:color w:val="000000" w:themeColor="text1"/>
          <w:lang w:eastAsia="lt-LT"/>
        </w:rPr>
        <w:t xml:space="preserve">e </w:t>
      </w:r>
      <w:r w:rsidR="00BB5E0A" w:rsidRPr="00785EB1">
        <w:rPr>
          <w:color w:val="000000" w:themeColor="text1"/>
          <w:lang w:eastAsia="lt-LT"/>
        </w:rPr>
        <w:t>nurodyto</w:t>
      </w:r>
      <w:r w:rsidR="006A062A" w:rsidRPr="00785EB1">
        <w:rPr>
          <w:color w:val="000000" w:themeColor="text1"/>
          <w:lang w:eastAsia="lt-LT"/>
        </w:rPr>
        <w:t xml:space="preserve">se </w:t>
      </w:r>
      <w:r w:rsidR="00BB5E0A" w:rsidRPr="00785EB1">
        <w:rPr>
          <w:color w:val="000000" w:themeColor="text1"/>
          <w:lang w:eastAsia="lt-LT"/>
        </w:rPr>
        <w:t>sutarty</w:t>
      </w:r>
      <w:r w:rsidR="006A062A" w:rsidRPr="00785EB1">
        <w:rPr>
          <w:color w:val="000000" w:themeColor="text1"/>
          <w:lang w:eastAsia="lt-LT"/>
        </w:rPr>
        <w:t xml:space="preserve">se. </w:t>
      </w:r>
    </w:p>
    <w:p w14:paraId="7C22038A" w14:textId="7D6181D6" w:rsidR="00BB5E0A" w:rsidRPr="00C438F7" w:rsidRDefault="005C31B0" w:rsidP="009D75FD">
      <w:pPr>
        <w:ind w:firstLine="1276"/>
        <w:jc w:val="both"/>
        <w:rPr>
          <w:color w:val="000000"/>
        </w:rPr>
      </w:pPr>
      <w:r>
        <w:t>8</w:t>
      </w:r>
      <w:r w:rsidR="0084274B">
        <w:t>3</w:t>
      </w:r>
      <w:r w:rsidR="00BB5E0A" w:rsidRPr="008A4382">
        <w:t>.</w:t>
      </w:r>
      <w:r w:rsidR="00BB5E0A" w:rsidRPr="008A4382">
        <w:rPr>
          <w:lang w:eastAsia="lt-LT"/>
        </w:rPr>
        <w:t xml:space="preserve"> </w:t>
      </w:r>
      <w:r w:rsidR="00BB5E0A" w:rsidRPr="008A4382">
        <w:t>Duomenis apie asmens turimus statinius (įskaitant nebaigtus statyti) ir žemę (įskaitant užimtą miško ir vandens telkinių</w:t>
      </w:r>
      <w:r w:rsidR="00BB5E0A">
        <w:t>)</w:t>
      </w:r>
      <w:r w:rsidR="00BB5E0A" w:rsidRPr="008A4382">
        <w:t xml:space="preserve"> ir jų vertes </w:t>
      </w:r>
      <w:r w:rsidR="00685E2D">
        <w:t>S</w:t>
      </w:r>
      <w:r w:rsidR="00BB5E0A" w:rsidRPr="008A4382">
        <w:t xml:space="preserve">avivaldybės administracija gauna iš Nekilnojamojo turto registro ir kadastro tvarkytojo pagal </w:t>
      </w:r>
      <w:r w:rsidR="00685E2D">
        <w:t>S</w:t>
      </w:r>
      <w:r w:rsidR="00BB5E0A" w:rsidRPr="008A4382">
        <w:t xml:space="preserve">avivaldybės administracijos su Nekilnojamojo turto registro </w:t>
      </w:r>
      <w:r w:rsidR="00BB5E0A">
        <w:t xml:space="preserve">ir kadastro </w:t>
      </w:r>
      <w:r w:rsidR="00BB5E0A" w:rsidRPr="008A4382">
        <w:t>tvarkytoj</w:t>
      </w:r>
      <w:r w:rsidR="00BB5E0A">
        <w:t>u</w:t>
      </w:r>
      <w:r w:rsidR="00BB5E0A" w:rsidRPr="008A4382">
        <w:t xml:space="preserve"> sudarytas duomenų </w:t>
      </w:r>
      <w:r w:rsidR="00BB5E0A" w:rsidRPr="00C438F7">
        <w:rPr>
          <w:color w:val="000000"/>
        </w:rPr>
        <w:t>teikimo sutartis ir (ar) prašymus</w:t>
      </w:r>
      <w:r w:rsidR="00BB5E0A">
        <w:rPr>
          <w:color w:val="000000"/>
        </w:rPr>
        <w:t xml:space="preserve"> (</w:t>
      </w:r>
      <w:r w:rsidR="00BB5E0A" w:rsidRPr="00956ECE">
        <w:rPr>
          <w:color w:val="000000"/>
          <w:szCs w:val="24"/>
          <w:lang w:eastAsia="lt-LT"/>
        </w:rPr>
        <w:t>nurodomas juridinio asmens pavadinimas</w:t>
      </w:r>
      <w:r w:rsidR="00BB5E0A">
        <w:rPr>
          <w:color w:val="000000"/>
          <w:szCs w:val="24"/>
          <w:lang w:eastAsia="lt-LT"/>
        </w:rPr>
        <w:t>,</w:t>
      </w:r>
      <w:r w:rsidR="00BB5E0A">
        <w:rPr>
          <w:color w:val="000000"/>
        </w:rPr>
        <w:t xml:space="preserve"> asmens, dėl kurio kreipiamasi, vardas, pavardė, gimimo data, prašymas pateikti duomenis apie asmens turtą (turto vertė),</w:t>
      </w:r>
      <w:r w:rsidR="00BB5E0A" w:rsidRPr="00066518">
        <w:t xml:space="preserve"> </w:t>
      </w:r>
      <w:r w:rsidR="00BB5E0A" w:rsidRPr="00066518">
        <w:rPr>
          <w:color w:val="000000"/>
        </w:rPr>
        <w:t>prašomų duomenų gavimo pagrindas, jų naudojimo tikslas, teikimo būdas</w:t>
      </w:r>
      <w:r w:rsidR="00BB5E0A">
        <w:rPr>
          <w:color w:val="000000"/>
        </w:rPr>
        <w:t>)</w:t>
      </w:r>
      <w:r w:rsidR="00BB5E0A" w:rsidRPr="00C438F7">
        <w:rPr>
          <w:color w:val="000000"/>
        </w:rPr>
        <w:t xml:space="preserve">. </w:t>
      </w:r>
    </w:p>
    <w:p w14:paraId="3FEEBCF2" w14:textId="6E1064EB" w:rsidR="00BB5E0A" w:rsidRPr="00C438F7" w:rsidRDefault="0063334E" w:rsidP="009D75FD">
      <w:pPr>
        <w:ind w:firstLine="1276"/>
        <w:jc w:val="both"/>
        <w:rPr>
          <w:color w:val="000000"/>
          <w:lang w:eastAsia="lt-LT"/>
        </w:rPr>
      </w:pPr>
      <w:r>
        <w:rPr>
          <w:color w:val="000000"/>
        </w:rPr>
        <w:t>8</w:t>
      </w:r>
      <w:r w:rsidR="0084274B">
        <w:rPr>
          <w:color w:val="000000"/>
        </w:rPr>
        <w:t>4</w:t>
      </w:r>
      <w:r w:rsidR="00BB5E0A" w:rsidRPr="00C438F7">
        <w:rPr>
          <w:color w:val="000000"/>
        </w:rPr>
        <w:t>.</w:t>
      </w:r>
      <w:r w:rsidR="00BB5E0A" w:rsidRPr="00C438F7">
        <w:rPr>
          <w:color w:val="000000"/>
          <w:lang w:eastAsia="lt-LT"/>
        </w:rPr>
        <w:t xml:space="preserve"> Informaciją apie pinigines lėšas (piniginių lėšų sumas) raštu nurodo pats asmuo (vienas iš suaugusių šeimos narių) ar jo globėjas, rūpintojas, aprūpintojas. </w:t>
      </w:r>
    </w:p>
    <w:p w14:paraId="44D35479" w14:textId="21393AB6" w:rsidR="00BB5E0A" w:rsidRDefault="009D75FD" w:rsidP="009D75FD">
      <w:pPr>
        <w:ind w:firstLine="1276"/>
        <w:jc w:val="both"/>
        <w:rPr>
          <w:szCs w:val="24"/>
        </w:rPr>
      </w:pPr>
      <w:r>
        <w:rPr>
          <w:color w:val="000000"/>
          <w:szCs w:val="24"/>
          <w:lang w:eastAsia="lt-LT"/>
        </w:rPr>
        <w:t>8</w:t>
      </w:r>
      <w:r w:rsidR="0084274B">
        <w:rPr>
          <w:color w:val="000000"/>
          <w:szCs w:val="24"/>
          <w:lang w:eastAsia="lt-LT"/>
        </w:rPr>
        <w:t>5</w:t>
      </w:r>
      <w:r w:rsidR="00BB5E0A" w:rsidRPr="00C438F7">
        <w:rPr>
          <w:color w:val="000000"/>
          <w:szCs w:val="24"/>
          <w:lang w:eastAsia="lt-LT"/>
        </w:rPr>
        <w:t xml:space="preserve">. </w:t>
      </w:r>
      <w:r w:rsidR="00BB5E0A" w:rsidRPr="00C438F7">
        <w:rPr>
          <w:szCs w:val="24"/>
        </w:rPr>
        <w:t>Turto vertės normatyvas nustatomas turto normatyvą dauginant iš asmens gyvenamosios vietos pagal</w:t>
      </w:r>
      <w:r w:rsidR="00BB5E0A" w:rsidRPr="00C438F7">
        <w:rPr>
          <w:b/>
          <w:bCs/>
          <w:szCs w:val="24"/>
        </w:rPr>
        <w:t xml:space="preserve"> </w:t>
      </w:r>
      <w:r w:rsidR="00BB5E0A" w:rsidRPr="00C438F7">
        <w:rPr>
          <w:szCs w:val="24"/>
        </w:rPr>
        <w:t>deklaravimo adresą, o jeigu gyvenamosios vietos adresas nedeklaruotas – asmens gyvenamosios vietos</w:t>
      </w:r>
      <w:r w:rsidR="00817ACF">
        <w:rPr>
          <w:szCs w:val="24"/>
        </w:rPr>
        <w:t>,</w:t>
      </w:r>
      <w:r w:rsidR="00BB5E0A" w:rsidRPr="00C438F7">
        <w:rPr>
          <w:szCs w:val="24"/>
        </w:rPr>
        <w:t xml:space="preserve"> nekilnojamojo turto ploto vieneto normatyvinės vertės piniginei socialinei paramai nepasiturintiems gyventojams gauti.</w:t>
      </w:r>
      <w:bookmarkStart w:id="17" w:name="part_07a3f402e0c6448d8b187cceaecd2116"/>
      <w:bookmarkStart w:id="18" w:name="part_cfca81f8023249d18ddffba0b5266593"/>
      <w:bookmarkEnd w:id="17"/>
      <w:bookmarkEnd w:id="18"/>
    </w:p>
    <w:p w14:paraId="7A5C8783" w14:textId="308D2733" w:rsidR="00BB5E0A" w:rsidRDefault="009D75FD" w:rsidP="009D75FD">
      <w:pPr>
        <w:ind w:firstLine="1276"/>
        <w:jc w:val="both"/>
        <w:rPr>
          <w:szCs w:val="24"/>
        </w:rPr>
      </w:pPr>
      <w:r>
        <w:rPr>
          <w:color w:val="000000"/>
        </w:rPr>
        <w:t>8</w:t>
      </w:r>
      <w:r w:rsidR="00817ACF">
        <w:rPr>
          <w:color w:val="000000"/>
        </w:rPr>
        <w:t>6</w:t>
      </w:r>
      <w:r w:rsidR="00BB5E0A" w:rsidRPr="00C438F7">
        <w:rPr>
          <w:color w:val="000000"/>
        </w:rPr>
        <w:t>.</w:t>
      </w:r>
      <w:r w:rsidR="00817ACF">
        <w:rPr>
          <w:color w:val="000000"/>
        </w:rPr>
        <w:t xml:space="preserve"> </w:t>
      </w:r>
      <w:r w:rsidR="00BB5E0A" w:rsidRPr="00C438F7">
        <w:rPr>
          <w:color w:val="000000"/>
          <w:shd w:val="clear" w:color="auto" w:fill="FFFFFF"/>
        </w:rPr>
        <w:t xml:space="preserve">Asmens duomenys tvarkomi </w:t>
      </w:r>
      <w:bookmarkStart w:id="19" w:name="_Hlk167467487"/>
      <w:r w:rsidR="00BB5E0A" w:rsidRPr="00C438F7">
        <w:rPr>
          <w:color w:val="000000"/>
        </w:rPr>
        <w:t>vadovaujantis 2016</w:t>
      </w:r>
      <w:r w:rsidR="00817ACF">
        <w:rPr>
          <w:color w:val="000000"/>
        </w:rPr>
        <w:t xml:space="preserve"> </w:t>
      </w:r>
      <w:r w:rsidR="00BB5E0A" w:rsidRPr="00C438F7">
        <w:rPr>
          <w:color w:val="000000"/>
        </w:rPr>
        <w:t>m. balandžio 27 d. Europos Parlamento ir Tarybos reglamentu</w:t>
      </w:r>
      <w:r w:rsidR="00817ACF">
        <w:rPr>
          <w:color w:val="000000"/>
        </w:rPr>
        <w:t xml:space="preserve"> </w:t>
      </w:r>
      <w:hyperlink r:id="rId7" w:tgtFrame="_blank" w:history="1">
        <w:r w:rsidR="00BB5E0A" w:rsidRPr="00C438F7">
          <w:rPr>
            <w:rStyle w:val="Hipersaitas"/>
          </w:rPr>
          <w:t>(ES) 2016/679</w:t>
        </w:r>
      </w:hyperlink>
      <w:r w:rsidR="00817ACF">
        <w:rPr>
          <w:color w:val="000000"/>
        </w:rPr>
        <w:t xml:space="preserve"> </w:t>
      </w:r>
      <w:r w:rsidR="00BB5E0A" w:rsidRPr="00C438F7">
        <w:rPr>
          <w:color w:val="000000"/>
        </w:rPr>
        <w:t>dėl fizinių asmenų apsaugos tvarkant asmens duomenis ir dėl laisvo tokių duomenų judėjimo ir kuriuo panaikinama Direktyva</w:t>
      </w:r>
      <w:r w:rsidR="00817ACF">
        <w:rPr>
          <w:color w:val="000000"/>
        </w:rPr>
        <w:t xml:space="preserve"> </w:t>
      </w:r>
      <w:hyperlink r:id="rId8" w:tgtFrame="_blank" w:history="1">
        <w:r w:rsidR="00BB5E0A" w:rsidRPr="00C438F7">
          <w:rPr>
            <w:rStyle w:val="Hipersaitas"/>
          </w:rPr>
          <w:t>95/46/EB</w:t>
        </w:r>
      </w:hyperlink>
      <w:r w:rsidR="00817ACF">
        <w:rPr>
          <w:color w:val="000000"/>
        </w:rPr>
        <w:t xml:space="preserve"> </w:t>
      </w:r>
      <w:r w:rsidR="00BB5E0A" w:rsidRPr="00C438F7">
        <w:rPr>
          <w:color w:val="000000"/>
        </w:rPr>
        <w:t>(Bendrasis duomenų apsaugos reglamentas</w:t>
      </w:r>
      <w:r w:rsidR="00BB5E0A" w:rsidRPr="00E85CB6">
        <w:rPr>
          <w:color w:val="000000" w:themeColor="text1"/>
        </w:rPr>
        <w:t>), Aprašu ir k</w:t>
      </w:r>
      <w:r w:rsidR="00BB5E0A" w:rsidRPr="00C438F7">
        <w:rPr>
          <w:color w:val="000000"/>
        </w:rPr>
        <w:t>it</w:t>
      </w:r>
      <w:r w:rsidR="00BB5E0A">
        <w:rPr>
          <w:color w:val="000000"/>
        </w:rPr>
        <w:t>ais</w:t>
      </w:r>
      <w:r w:rsidR="00BB5E0A" w:rsidRPr="00C438F7">
        <w:rPr>
          <w:color w:val="000000"/>
        </w:rPr>
        <w:t xml:space="preserve"> teisės akt</w:t>
      </w:r>
      <w:r w:rsidR="00BB5E0A">
        <w:rPr>
          <w:color w:val="000000"/>
        </w:rPr>
        <w:t>ais</w:t>
      </w:r>
      <w:r w:rsidR="00BB5E0A" w:rsidRPr="00C438F7">
        <w:rPr>
          <w:color w:val="000000"/>
        </w:rPr>
        <w:t>, reglamentuojanči</w:t>
      </w:r>
      <w:r w:rsidR="00BB5E0A">
        <w:rPr>
          <w:color w:val="000000"/>
        </w:rPr>
        <w:t>ais</w:t>
      </w:r>
      <w:r w:rsidR="00BB5E0A" w:rsidRPr="00C438F7">
        <w:rPr>
          <w:color w:val="000000"/>
        </w:rPr>
        <w:t xml:space="preserve"> asmens duomenų apsaugą ir tvarkymą.</w:t>
      </w:r>
      <w:bookmarkEnd w:id="19"/>
      <w:r w:rsidR="00BB5E0A" w:rsidRPr="00C438F7">
        <w:rPr>
          <w:color w:val="000000"/>
          <w:szCs w:val="24"/>
          <w:lang w:eastAsia="lt-LT"/>
        </w:rPr>
        <w:t xml:space="preserve"> </w:t>
      </w:r>
    </w:p>
    <w:p w14:paraId="4AC79976" w14:textId="686C7D80" w:rsidR="00BB5E0A" w:rsidRDefault="009D75FD" w:rsidP="009D75FD">
      <w:pPr>
        <w:ind w:firstLine="1276"/>
        <w:jc w:val="both"/>
        <w:rPr>
          <w:szCs w:val="24"/>
        </w:rPr>
      </w:pPr>
      <w:r>
        <w:rPr>
          <w:color w:val="000000"/>
          <w:szCs w:val="24"/>
          <w:lang w:eastAsia="lt-LT"/>
        </w:rPr>
        <w:t>8</w:t>
      </w:r>
      <w:r w:rsidR="00817ACF">
        <w:rPr>
          <w:color w:val="000000"/>
          <w:szCs w:val="24"/>
          <w:lang w:eastAsia="lt-LT"/>
        </w:rPr>
        <w:t>7</w:t>
      </w:r>
      <w:r w:rsidR="00BB5E0A" w:rsidRPr="00C438F7">
        <w:rPr>
          <w:color w:val="000000"/>
          <w:szCs w:val="24"/>
          <w:lang w:eastAsia="lt-LT"/>
        </w:rPr>
        <w:t>. Duomenų subjekto teisės įgyvendinamos duomenų valdytojo, į kurį kreipėsi dėl duomenų subjekto teisių įgyvendinimo, nustatyta tvarka, vadovaujantis Reglamentu (ES) 2016/679.</w:t>
      </w:r>
    </w:p>
    <w:p w14:paraId="36AE3F57" w14:textId="14409048" w:rsidR="00BB5E0A" w:rsidRDefault="009D75FD" w:rsidP="002E3925">
      <w:pPr>
        <w:ind w:firstLine="1276"/>
        <w:jc w:val="both"/>
      </w:pPr>
      <w:r>
        <w:rPr>
          <w:color w:val="000000"/>
          <w:szCs w:val="24"/>
          <w:lang w:eastAsia="lt-LT"/>
        </w:rPr>
        <w:t>8</w:t>
      </w:r>
      <w:r w:rsidR="00817ACF">
        <w:rPr>
          <w:color w:val="000000"/>
          <w:szCs w:val="24"/>
          <w:lang w:eastAsia="lt-LT"/>
        </w:rPr>
        <w:t>8</w:t>
      </w:r>
      <w:r w:rsidR="00BB5E0A" w:rsidRPr="00C438F7">
        <w:rPr>
          <w:color w:val="000000"/>
          <w:szCs w:val="24"/>
          <w:lang w:eastAsia="lt-LT"/>
        </w:rPr>
        <w:t>. Dokumentai saugomi Lietuvos Respublikos dokumentų ir archyvų įstatymo nustatyta tvarka.</w:t>
      </w:r>
    </w:p>
    <w:p w14:paraId="611C1F0B" w14:textId="6D58B644" w:rsidR="006B1F9E" w:rsidRPr="002E3925" w:rsidRDefault="006B1F9E" w:rsidP="006B1F9E">
      <w:pPr>
        <w:jc w:val="center"/>
        <w:rPr>
          <w:b/>
        </w:rPr>
      </w:pPr>
      <w:r w:rsidRPr="002E3925">
        <w:rPr>
          <w:b/>
        </w:rPr>
        <w:t>X</w:t>
      </w:r>
      <w:r w:rsidR="003322A2" w:rsidRPr="002E3925">
        <w:rPr>
          <w:b/>
        </w:rPr>
        <w:t xml:space="preserve">II </w:t>
      </w:r>
      <w:r w:rsidRPr="002E3925">
        <w:rPr>
          <w:b/>
        </w:rPr>
        <w:t>SKYRIUS</w:t>
      </w:r>
    </w:p>
    <w:p w14:paraId="0EDFCB01" w14:textId="12A365B4" w:rsidR="006B1F9E" w:rsidRPr="002E3925" w:rsidRDefault="002E3925" w:rsidP="006B1F9E">
      <w:pPr>
        <w:jc w:val="center"/>
        <w:rPr>
          <w:b/>
        </w:rPr>
      </w:pPr>
      <w:r>
        <w:rPr>
          <w:b/>
        </w:rPr>
        <w:t>B</w:t>
      </w:r>
      <w:r w:rsidR="006B1F9E" w:rsidRPr="002E3925">
        <w:rPr>
          <w:b/>
        </w:rPr>
        <w:t>AIGIAMOSIOS NUOSTATOS</w:t>
      </w:r>
    </w:p>
    <w:p w14:paraId="3820B91E" w14:textId="77777777" w:rsidR="009D75FD" w:rsidRPr="002E3925" w:rsidRDefault="009D75FD" w:rsidP="006B1F9E">
      <w:pPr>
        <w:ind w:firstLine="1247"/>
        <w:jc w:val="both"/>
        <w:rPr>
          <w:bCs/>
        </w:rPr>
      </w:pPr>
    </w:p>
    <w:p w14:paraId="76A35FE1" w14:textId="7F555007" w:rsidR="006B1F9E" w:rsidRPr="002E3925" w:rsidRDefault="009D75FD" w:rsidP="006B1F9E">
      <w:pPr>
        <w:ind w:firstLine="1247"/>
        <w:jc w:val="both"/>
        <w:rPr>
          <w:bCs/>
        </w:rPr>
      </w:pPr>
      <w:r w:rsidRPr="002E3925">
        <w:rPr>
          <w:bCs/>
        </w:rPr>
        <w:t>8</w:t>
      </w:r>
      <w:r w:rsidR="00817ACF">
        <w:rPr>
          <w:bCs/>
        </w:rPr>
        <w:t>9</w:t>
      </w:r>
      <w:r w:rsidR="006B1F9E" w:rsidRPr="002E3925">
        <w:rPr>
          <w:bCs/>
        </w:rPr>
        <w:t xml:space="preserve">. Subjektai, atsakingi už </w:t>
      </w:r>
      <w:r w:rsidR="009B591A">
        <w:rPr>
          <w:bCs/>
        </w:rPr>
        <w:t>A</w:t>
      </w:r>
      <w:r w:rsidR="006B1F9E" w:rsidRPr="002E3925">
        <w:rPr>
          <w:bCs/>
        </w:rPr>
        <w:t xml:space="preserve">prašo vykdymą: Socialinės paramos skyrius, seniūnijų </w:t>
      </w:r>
      <w:r w:rsidR="00182730">
        <w:rPr>
          <w:bCs/>
        </w:rPr>
        <w:t xml:space="preserve">seniūnai, </w:t>
      </w:r>
      <w:r w:rsidR="006B1F9E" w:rsidRPr="002E3925">
        <w:rPr>
          <w:bCs/>
        </w:rPr>
        <w:t>vyriausieji specialistai socialinei paramai, Savivaldybės socialinių paslaugų įstaigos.</w:t>
      </w:r>
    </w:p>
    <w:p w14:paraId="74A22CA0" w14:textId="291A6BA0" w:rsidR="006B1F9E" w:rsidRPr="002E3925" w:rsidRDefault="00817ACF" w:rsidP="006B1F9E">
      <w:pPr>
        <w:ind w:firstLine="1247"/>
        <w:jc w:val="both"/>
        <w:rPr>
          <w:bCs/>
        </w:rPr>
      </w:pPr>
      <w:r>
        <w:rPr>
          <w:bCs/>
        </w:rPr>
        <w:t>90</w:t>
      </w:r>
      <w:r w:rsidR="0063334E" w:rsidRPr="002E3925">
        <w:rPr>
          <w:bCs/>
        </w:rPr>
        <w:t>. A</w:t>
      </w:r>
      <w:r w:rsidR="006B1F9E" w:rsidRPr="002E3925">
        <w:rPr>
          <w:bCs/>
        </w:rPr>
        <w:t xml:space="preserve">prašo kontrolę </w:t>
      </w:r>
      <w:r w:rsidR="006B1F9E" w:rsidRPr="00E85CB6">
        <w:rPr>
          <w:bCs/>
          <w:color w:val="000000" w:themeColor="text1"/>
        </w:rPr>
        <w:t xml:space="preserve">vykdo Savivaldybės administracijos </w:t>
      </w:r>
      <w:r w:rsidR="00F25C4B">
        <w:rPr>
          <w:bCs/>
        </w:rPr>
        <w:t>direktorius</w:t>
      </w:r>
      <w:r w:rsidR="006B1F9E" w:rsidRPr="002E3925">
        <w:rPr>
          <w:bCs/>
        </w:rPr>
        <w:t>.</w:t>
      </w:r>
    </w:p>
    <w:p w14:paraId="0C96F9ED" w14:textId="26AF2B3C" w:rsidR="006B1F9E" w:rsidRPr="002E3925" w:rsidRDefault="00817ACF" w:rsidP="006B1F9E">
      <w:pPr>
        <w:ind w:firstLine="1247"/>
        <w:jc w:val="both"/>
        <w:rPr>
          <w:bCs/>
        </w:rPr>
      </w:pPr>
      <w:r>
        <w:rPr>
          <w:bCs/>
        </w:rPr>
        <w:t>91</w:t>
      </w:r>
      <w:r w:rsidR="006B1F9E" w:rsidRPr="002E3925">
        <w:rPr>
          <w:bCs/>
        </w:rPr>
        <w:t>. Aprašas skelbiamas viešai Savivaldybės interneto svetainėje www.skuodas.lt.</w:t>
      </w:r>
    </w:p>
    <w:p w14:paraId="16FEC00F" w14:textId="2E22F698" w:rsidR="006B1F9E" w:rsidRPr="002E3925" w:rsidRDefault="00182730" w:rsidP="006B1F9E">
      <w:pPr>
        <w:jc w:val="center"/>
        <w:rPr>
          <w:bCs/>
        </w:rPr>
      </w:pPr>
      <w:r>
        <w:rPr>
          <w:bCs/>
        </w:rPr>
        <w:t>________________________________</w:t>
      </w:r>
    </w:p>
    <w:p w14:paraId="3AD10187" w14:textId="77777777" w:rsidR="00E85CB6" w:rsidRDefault="00E85CB6" w:rsidP="00BB5E0A">
      <w:pPr>
        <w:tabs>
          <w:tab w:val="center" w:pos="-7800"/>
          <w:tab w:val="left" w:pos="6237"/>
          <w:tab w:val="right" w:pos="8306"/>
        </w:tabs>
        <w:rPr>
          <w:snapToGrid w:val="0"/>
        </w:rPr>
      </w:pPr>
    </w:p>
    <w:p w14:paraId="3977C4CB" w14:textId="06EC0A2B" w:rsidR="00E57703" w:rsidRPr="00C438F7" w:rsidRDefault="00E57703" w:rsidP="00BB5E0A">
      <w:pPr>
        <w:tabs>
          <w:tab w:val="center" w:pos="-7800"/>
          <w:tab w:val="left" w:pos="6237"/>
          <w:tab w:val="right" w:pos="8306"/>
        </w:tabs>
        <w:rPr>
          <w:snapToGrid w:val="0"/>
        </w:rPr>
      </w:pPr>
    </w:p>
    <w:sectPr w:rsidR="00E57703" w:rsidRPr="00C438F7" w:rsidSect="00BB5E0A">
      <w:headerReference w:type="even" r:id="rId9"/>
      <w:headerReference w:type="default" r:id="rId10"/>
      <w:footerReference w:type="even" r:id="rId11"/>
      <w:footerReference w:type="default" r:id="rId12"/>
      <w:headerReference w:type="first" r:id="rId13"/>
      <w:footerReference w:type="first" r:id="rId14"/>
      <w:pgSz w:w="11907" w:h="16839"/>
      <w:pgMar w:top="1134"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3E3B3B" w14:textId="77777777" w:rsidR="00461BC8" w:rsidRDefault="00461BC8">
      <w:r>
        <w:separator/>
      </w:r>
    </w:p>
  </w:endnote>
  <w:endnote w:type="continuationSeparator" w:id="0">
    <w:p w14:paraId="5AEF6E87" w14:textId="77777777" w:rsidR="00461BC8" w:rsidRDefault="00461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8579C" w14:textId="77777777" w:rsidR="004B76BB" w:rsidRDefault="004B76BB">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D44B5B" w14:textId="77777777" w:rsidR="004B76BB" w:rsidRDefault="004B76BB">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2D7D23" w14:textId="77777777" w:rsidR="004B76BB" w:rsidRDefault="004B76BB">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17EDD6" w14:textId="77777777" w:rsidR="00461BC8" w:rsidRDefault="00461BC8">
      <w:r>
        <w:separator/>
      </w:r>
    </w:p>
  </w:footnote>
  <w:footnote w:type="continuationSeparator" w:id="0">
    <w:p w14:paraId="54B4AC5E" w14:textId="77777777" w:rsidR="00461BC8" w:rsidRDefault="00461B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6CCD40" w14:textId="195FA381" w:rsidR="004B76BB" w:rsidRDefault="00551F69">
    <w:pPr>
      <w:framePr w:wrap="auto" w:vAnchor="text" w:hAnchor="margin" w:xAlign="center" w:y="1"/>
      <w:tabs>
        <w:tab w:val="center" w:pos="4153"/>
        <w:tab w:val="right" w:pos="8306"/>
      </w:tabs>
      <w:rPr>
        <w:lang w:val="en-GB"/>
      </w:rPr>
    </w:pPr>
    <w:r>
      <w:rPr>
        <w:lang w:val="en-GB"/>
      </w:rPr>
      <w:fldChar w:fldCharType="begin"/>
    </w:r>
    <w:r>
      <w:rPr>
        <w:lang w:val="en-GB"/>
      </w:rPr>
      <w:instrText xml:space="preserve">PAGE  </w:instrText>
    </w:r>
    <w:r>
      <w:rPr>
        <w:lang w:val="en-GB"/>
      </w:rPr>
      <w:fldChar w:fldCharType="end"/>
    </w:r>
  </w:p>
  <w:p w14:paraId="6D0AEECF" w14:textId="77777777" w:rsidR="004B76BB" w:rsidRDefault="004B76BB">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6631F" w14:textId="05104FD4" w:rsidR="004B76BB" w:rsidRDefault="00551F69">
    <w:pPr>
      <w:framePr w:wrap="auto" w:vAnchor="text" w:hAnchor="margin" w:xAlign="center" w:y="1"/>
      <w:tabs>
        <w:tab w:val="center" w:pos="4153"/>
        <w:tab w:val="right" w:pos="8306"/>
      </w:tabs>
      <w:rPr>
        <w:lang w:val="en-GB"/>
      </w:rPr>
    </w:pPr>
    <w:r>
      <w:rPr>
        <w:lang w:val="en-GB"/>
      </w:rPr>
      <w:fldChar w:fldCharType="begin"/>
    </w:r>
    <w:r>
      <w:rPr>
        <w:lang w:val="en-GB"/>
      </w:rPr>
      <w:instrText xml:space="preserve">PAGE  </w:instrText>
    </w:r>
    <w:r>
      <w:rPr>
        <w:lang w:val="en-GB"/>
      </w:rPr>
      <w:fldChar w:fldCharType="separate"/>
    </w:r>
    <w:r>
      <w:rPr>
        <w:lang w:val="en-GB"/>
      </w:rPr>
      <w:t>2</w:t>
    </w:r>
    <w:r>
      <w:rPr>
        <w:lang w:val="en-GB"/>
      </w:rPr>
      <w:fldChar w:fldCharType="end"/>
    </w:r>
  </w:p>
  <w:p w14:paraId="530562B2" w14:textId="77777777" w:rsidR="004B76BB" w:rsidRDefault="004B76BB">
    <w:pPr>
      <w:tabs>
        <w:tab w:val="center" w:pos="4153"/>
        <w:tab w:val="right" w:pos="8306"/>
      </w:tabs>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D448C8" w14:textId="16C186DE" w:rsidR="004B76BB" w:rsidRDefault="004B76BB">
    <w:pPr>
      <w:tabs>
        <w:tab w:val="center" w:pos="4153"/>
        <w:tab w:val="right" w:pos="8306"/>
      </w:tabs>
      <w:rPr>
        <w:lang w:val="en-G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E0A"/>
    <w:rsid w:val="00001AC5"/>
    <w:rsid w:val="0001542C"/>
    <w:rsid w:val="00020606"/>
    <w:rsid w:val="00027C86"/>
    <w:rsid w:val="00092A34"/>
    <w:rsid w:val="0009324C"/>
    <w:rsid w:val="000C08D8"/>
    <w:rsid w:val="000D483E"/>
    <w:rsid w:val="000E42C7"/>
    <w:rsid w:val="00102726"/>
    <w:rsid w:val="00102F21"/>
    <w:rsid w:val="00112BB7"/>
    <w:rsid w:val="0011421F"/>
    <w:rsid w:val="00116FF6"/>
    <w:rsid w:val="00120711"/>
    <w:rsid w:val="00142EB9"/>
    <w:rsid w:val="00182730"/>
    <w:rsid w:val="00185060"/>
    <w:rsid w:val="00191A19"/>
    <w:rsid w:val="00194081"/>
    <w:rsid w:val="001C5F1F"/>
    <w:rsid w:val="001C6923"/>
    <w:rsid w:val="001D3398"/>
    <w:rsid w:val="001D379A"/>
    <w:rsid w:val="001D663A"/>
    <w:rsid w:val="001E1787"/>
    <w:rsid w:val="001E4163"/>
    <w:rsid w:val="001E70F1"/>
    <w:rsid w:val="001F6139"/>
    <w:rsid w:val="00200E98"/>
    <w:rsid w:val="00200EEE"/>
    <w:rsid w:val="002020DC"/>
    <w:rsid w:val="00216BA4"/>
    <w:rsid w:val="0022183D"/>
    <w:rsid w:val="00232CC7"/>
    <w:rsid w:val="002411CC"/>
    <w:rsid w:val="002419C6"/>
    <w:rsid w:val="00247C8C"/>
    <w:rsid w:val="0025168F"/>
    <w:rsid w:val="00251D33"/>
    <w:rsid w:val="00256858"/>
    <w:rsid w:val="002731FE"/>
    <w:rsid w:val="00294D85"/>
    <w:rsid w:val="002A0034"/>
    <w:rsid w:val="002B4590"/>
    <w:rsid w:val="002C0A37"/>
    <w:rsid w:val="002D16C2"/>
    <w:rsid w:val="002D3182"/>
    <w:rsid w:val="002D327D"/>
    <w:rsid w:val="002D3E5A"/>
    <w:rsid w:val="002D6256"/>
    <w:rsid w:val="002E3925"/>
    <w:rsid w:val="002E5A95"/>
    <w:rsid w:val="002E7B56"/>
    <w:rsid w:val="002F2D0B"/>
    <w:rsid w:val="002F5B76"/>
    <w:rsid w:val="003036BA"/>
    <w:rsid w:val="0031253B"/>
    <w:rsid w:val="00314025"/>
    <w:rsid w:val="00315927"/>
    <w:rsid w:val="003322A2"/>
    <w:rsid w:val="003469E7"/>
    <w:rsid w:val="00351784"/>
    <w:rsid w:val="00370275"/>
    <w:rsid w:val="003804CF"/>
    <w:rsid w:val="00385FD1"/>
    <w:rsid w:val="00391D28"/>
    <w:rsid w:val="00393A88"/>
    <w:rsid w:val="003A0360"/>
    <w:rsid w:val="003A434E"/>
    <w:rsid w:val="003A5CAF"/>
    <w:rsid w:val="003A67F4"/>
    <w:rsid w:val="003B4F02"/>
    <w:rsid w:val="003D5C66"/>
    <w:rsid w:val="003F2B8A"/>
    <w:rsid w:val="00400538"/>
    <w:rsid w:val="00404A53"/>
    <w:rsid w:val="00406D99"/>
    <w:rsid w:val="004105D3"/>
    <w:rsid w:val="00411534"/>
    <w:rsid w:val="00415EF0"/>
    <w:rsid w:val="00420561"/>
    <w:rsid w:val="00424267"/>
    <w:rsid w:val="004257C2"/>
    <w:rsid w:val="00431BA1"/>
    <w:rsid w:val="004466BD"/>
    <w:rsid w:val="004548B9"/>
    <w:rsid w:val="00454B11"/>
    <w:rsid w:val="00461BC8"/>
    <w:rsid w:val="00466EE1"/>
    <w:rsid w:val="00467465"/>
    <w:rsid w:val="004721AE"/>
    <w:rsid w:val="0047228E"/>
    <w:rsid w:val="0048358C"/>
    <w:rsid w:val="004B1488"/>
    <w:rsid w:val="004B76BB"/>
    <w:rsid w:val="004D14D8"/>
    <w:rsid w:val="004E3236"/>
    <w:rsid w:val="004E4C90"/>
    <w:rsid w:val="004E71E0"/>
    <w:rsid w:val="004E773E"/>
    <w:rsid w:val="004F5C29"/>
    <w:rsid w:val="00525134"/>
    <w:rsid w:val="005352CC"/>
    <w:rsid w:val="00550574"/>
    <w:rsid w:val="00551F69"/>
    <w:rsid w:val="00574C5F"/>
    <w:rsid w:val="00575D76"/>
    <w:rsid w:val="005A5E10"/>
    <w:rsid w:val="005B3F27"/>
    <w:rsid w:val="005C31B0"/>
    <w:rsid w:val="005D239A"/>
    <w:rsid w:val="005F15E7"/>
    <w:rsid w:val="005F25BE"/>
    <w:rsid w:val="00601917"/>
    <w:rsid w:val="0062056E"/>
    <w:rsid w:val="00623260"/>
    <w:rsid w:val="0063334E"/>
    <w:rsid w:val="00637093"/>
    <w:rsid w:val="00646CD1"/>
    <w:rsid w:val="00651BAB"/>
    <w:rsid w:val="0067088F"/>
    <w:rsid w:val="006809A6"/>
    <w:rsid w:val="0068141D"/>
    <w:rsid w:val="00685E2D"/>
    <w:rsid w:val="006A062A"/>
    <w:rsid w:val="006A4C2F"/>
    <w:rsid w:val="006B1F9E"/>
    <w:rsid w:val="006F24D9"/>
    <w:rsid w:val="006F6096"/>
    <w:rsid w:val="006F6C6A"/>
    <w:rsid w:val="0073320F"/>
    <w:rsid w:val="0073561B"/>
    <w:rsid w:val="00742302"/>
    <w:rsid w:val="0075498E"/>
    <w:rsid w:val="007643D1"/>
    <w:rsid w:val="00773A01"/>
    <w:rsid w:val="00785EB1"/>
    <w:rsid w:val="0079335E"/>
    <w:rsid w:val="007A614E"/>
    <w:rsid w:val="007B78C9"/>
    <w:rsid w:val="007C4E54"/>
    <w:rsid w:val="007C599A"/>
    <w:rsid w:val="007E168F"/>
    <w:rsid w:val="00811020"/>
    <w:rsid w:val="00812087"/>
    <w:rsid w:val="0081368B"/>
    <w:rsid w:val="008153D6"/>
    <w:rsid w:val="00817ACF"/>
    <w:rsid w:val="00817E4D"/>
    <w:rsid w:val="0084274B"/>
    <w:rsid w:val="00850B7A"/>
    <w:rsid w:val="0086649C"/>
    <w:rsid w:val="00883A9B"/>
    <w:rsid w:val="008942C4"/>
    <w:rsid w:val="008C394B"/>
    <w:rsid w:val="008D3510"/>
    <w:rsid w:val="008E607E"/>
    <w:rsid w:val="00930081"/>
    <w:rsid w:val="00932ED0"/>
    <w:rsid w:val="00934AB7"/>
    <w:rsid w:val="009469B6"/>
    <w:rsid w:val="00957DEE"/>
    <w:rsid w:val="00970BE5"/>
    <w:rsid w:val="00974944"/>
    <w:rsid w:val="0099528C"/>
    <w:rsid w:val="009B591A"/>
    <w:rsid w:val="009D0D7A"/>
    <w:rsid w:val="009D75FD"/>
    <w:rsid w:val="009E0352"/>
    <w:rsid w:val="009F2F5A"/>
    <w:rsid w:val="009F53B2"/>
    <w:rsid w:val="009F75EA"/>
    <w:rsid w:val="00A21C90"/>
    <w:rsid w:val="00A321DE"/>
    <w:rsid w:val="00A338EE"/>
    <w:rsid w:val="00A40BC6"/>
    <w:rsid w:val="00A53636"/>
    <w:rsid w:val="00A55B54"/>
    <w:rsid w:val="00A719AA"/>
    <w:rsid w:val="00AA16DE"/>
    <w:rsid w:val="00AA6DB1"/>
    <w:rsid w:val="00AC00CD"/>
    <w:rsid w:val="00AD6959"/>
    <w:rsid w:val="00AE049D"/>
    <w:rsid w:val="00AE09DD"/>
    <w:rsid w:val="00B12DD4"/>
    <w:rsid w:val="00B20783"/>
    <w:rsid w:val="00B20811"/>
    <w:rsid w:val="00B26138"/>
    <w:rsid w:val="00B261B3"/>
    <w:rsid w:val="00B51AC5"/>
    <w:rsid w:val="00B65D95"/>
    <w:rsid w:val="00B66606"/>
    <w:rsid w:val="00B743DB"/>
    <w:rsid w:val="00B752E5"/>
    <w:rsid w:val="00B7721D"/>
    <w:rsid w:val="00B9447D"/>
    <w:rsid w:val="00B94E40"/>
    <w:rsid w:val="00BA6025"/>
    <w:rsid w:val="00BA6F7D"/>
    <w:rsid w:val="00BB2CA1"/>
    <w:rsid w:val="00BB5E0A"/>
    <w:rsid w:val="00BB6833"/>
    <w:rsid w:val="00BE2F7B"/>
    <w:rsid w:val="00BE363F"/>
    <w:rsid w:val="00C21B81"/>
    <w:rsid w:val="00C32E98"/>
    <w:rsid w:val="00C56EAA"/>
    <w:rsid w:val="00C80049"/>
    <w:rsid w:val="00C95124"/>
    <w:rsid w:val="00CA5E3B"/>
    <w:rsid w:val="00CB1E68"/>
    <w:rsid w:val="00CD06FD"/>
    <w:rsid w:val="00CE4DB3"/>
    <w:rsid w:val="00D00A65"/>
    <w:rsid w:val="00D224DC"/>
    <w:rsid w:val="00D24781"/>
    <w:rsid w:val="00D260D2"/>
    <w:rsid w:val="00D36098"/>
    <w:rsid w:val="00D53FF5"/>
    <w:rsid w:val="00DA2B55"/>
    <w:rsid w:val="00DD24E1"/>
    <w:rsid w:val="00DD6704"/>
    <w:rsid w:val="00DE340A"/>
    <w:rsid w:val="00E174AC"/>
    <w:rsid w:val="00E37142"/>
    <w:rsid w:val="00E57703"/>
    <w:rsid w:val="00E7004F"/>
    <w:rsid w:val="00E84FD8"/>
    <w:rsid w:val="00E85CB6"/>
    <w:rsid w:val="00E92091"/>
    <w:rsid w:val="00E942DA"/>
    <w:rsid w:val="00E95569"/>
    <w:rsid w:val="00E96204"/>
    <w:rsid w:val="00EC618C"/>
    <w:rsid w:val="00ED4F7F"/>
    <w:rsid w:val="00ED5FE7"/>
    <w:rsid w:val="00EF7538"/>
    <w:rsid w:val="00F03D76"/>
    <w:rsid w:val="00F1382F"/>
    <w:rsid w:val="00F13851"/>
    <w:rsid w:val="00F15C8B"/>
    <w:rsid w:val="00F177B3"/>
    <w:rsid w:val="00F25C4B"/>
    <w:rsid w:val="00F3757C"/>
    <w:rsid w:val="00F80113"/>
    <w:rsid w:val="00FA008A"/>
    <w:rsid w:val="00FA12DC"/>
    <w:rsid w:val="00FB0004"/>
    <w:rsid w:val="00FB2A3B"/>
    <w:rsid w:val="00FB6938"/>
    <w:rsid w:val="00FC2881"/>
    <w:rsid w:val="00FE289B"/>
    <w:rsid w:val="00FF4B7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15312A"/>
  <w15:chartTrackingRefBased/>
  <w15:docId w15:val="{51DC1CB3-D74A-48D4-A09E-D46A7D5DF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B5E0A"/>
    <w:pPr>
      <w:spacing w:after="0" w:line="240" w:lineRule="auto"/>
    </w:pPr>
    <w:rPr>
      <w:rFonts w:ascii="Times New Roman" w:eastAsia="Times New Roman" w:hAnsi="Times New Roman" w:cs="Times New Roman"/>
      <w:kern w:val="0"/>
      <w:sz w:val="24"/>
      <w:szCs w:val="20"/>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BB5E0A"/>
    <w:rPr>
      <w:color w:val="808080"/>
    </w:rPr>
  </w:style>
  <w:style w:type="character" w:customStyle="1" w:styleId="cf01">
    <w:name w:val="cf01"/>
    <w:basedOn w:val="Numatytasispastraiposriftas"/>
    <w:rsid w:val="00BB5E0A"/>
    <w:rPr>
      <w:rFonts w:ascii="Segoe UI" w:hAnsi="Segoe UI" w:cs="Segoe UI" w:hint="default"/>
      <w:sz w:val="18"/>
      <w:szCs w:val="18"/>
    </w:rPr>
  </w:style>
  <w:style w:type="character" w:customStyle="1" w:styleId="cf11">
    <w:name w:val="cf11"/>
    <w:basedOn w:val="Numatytasispastraiposriftas"/>
    <w:rsid w:val="00BB5E0A"/>
    <w:rPr>
      <w:rFonts w:ascii="Segoe UI" w:hAnsi="Segoe UI" w:cs="Segoe UI" w:hint="default"/>
      <w:sz w:val="18"/>
      <w:szCs w:val="18"/>
    </w:rPr>
  </w:style>
  <w:style w:type="character" w:styleId="Hipersaitas">
    <w:name w:val="Hyperlink"/>
    <w:basedOn w:val="Numatytasispastraiposriftas"/>
    <w:unhideWhenUsed/>
    <w:rsid w:val="00BB5E0A"/>
    <w:rPr>
      <w:color w:val="0563C1" w:themeColor="hyperlink"/>
      <w:u w:val="single"/>
    </w:rPr>
  </w:style>
  <w:style w:type="paragraph" w:styleId="Pagrindiniotekstotrauka3">
    <w:name w:val="Body Text Indent 3"/>
    <w:basedOn w:val="prastasis"/>
    <w:link w:val="Pagrindiniotekstotrauka3Diagrama"/>
    <w:rsid w:val="004548B9"/>
    <w:pPr>
      <w:ind w:firstLine="720"/>
      <w:jc w:val="both"/>
    </w:pPr>
    <w:rPr>
      <w:b/>
      <w:bCs/>
      <w:szCs w:val="24"/>
    </w:rPr>
  </w:style>
  <w:style w:type="character" w:customStyle="1" w:styleId="Pagrindiniotekstotrauka3Diagrama">
    <w:name w:val="Pagrindinio teksto įtrauka 3 Diagrama"/>
    <w:basedOn w:val="Numatytasispastraiposriftas"/>
    <w:link w:val="Pagrindiniotekstotrauka3"/>
    <w:rsid w:val="004548B9"/>
    <w:rPr>
      <w:rFonts w:ascii="Times New Roman" w:eastAsia="Times New Roman" w:hAnsi="Times New Roman" w:cs="Times New Roman"/>
      <w:b/>
      <w:bCs/>
      <w:kern w:val="0"/>
      <w:sz w:val="24"/>
      <w:szCs w:val="24"/>
      <w14:ligatures w14:val="none"/>
    </w:rPr>
  </w:style>
  <w:style w:type="paragraph" w:styleId="Pagrindiniotekstotrauka2">
    <w:name w:val="Body Text Indent 2"/>
    <w:basedOn w:val="prastasis"/>
    <w:link w:val="Pagrindiniotekstotrauka2Diagrama"/>
    <w:uiPriority w:val="99"/>
    <w:semiHidden/>
    <w:unhideWhenUsed/>
    <w:rsid w:val="0081368B"/>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81368B"/>
    <w:rPr>
      <w:rFonts w:ascii="Times New Roman" w:eastAsia="Times New Roman" w:hAnsi="Times New Roman" w:cs="Times New Roman"/>
      <w:kern w:val="0"/>
      <w:sz w:val="24"/>
      <w:szCs w:val="20"/>
      <w14:ligatures w14:val="none"/>
    </w:rPr>
  </w:style>
  <w:style w:type="paragraph" w:styleId="Pataisymai">
    <w:name w:val="Revision"/>
    <w:hidden/>
    <w:uiPriority w:val="99"/>
    <w:semiHidden/>
    <w:rsid w:val="009F2F5A"/>
    <w:pPr>
      <w:spacing w:after="0" w:line="240" w:lineRule="auto"/>
    </w:pPr>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LIT/TXT/?uri=CELEX:31995L0046&amp;locale=l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eur-lex.europa.eu/legal-content/LIT/TXT/?uri=CELEX:3679R2016&amp;locale=l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0C3891-1CC3-44A9-9DEB-ADF56EC5B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21858</Words>
  <Characters>12460</Characters>
  <Application>Microsoft Office Word</Application>
  <DocSecurity>0</DocSecurity>
  <Lines>103</Lines>
  <Paragraphs>68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KaŽienė, Jadvyga</dc:creator>
  <cp:lastModifiedBy>Sadauskienė, Dalia</cp:lastModifiedBy>
  <cp:revision>3</cp:revision>
  <cp:lastPrinted>2024-06-13T14:04:00Z</cp:lastPrinted>
  <dcterms:created xsi:type="dcterms:W3CDTF">2024-06-18T10:36:00Z</dcterms:created>
  <dcterms:modified xsi:type="dcterms:W3CDTF">2024-06-18T18:49:00Z</dcterms:modified>
</cp:coreProperties>
</file>